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5A6" w:rsidRPr="000F4E2C" w:rsidRDefault="003F15A6" w:rsidP="003F15A6">
      <w:pPr>
        <w:spacing w:after="0" w:line="240" w:lineRule="auto"/>
        <w:jc w:val="center"/>
        <w:rPr>
          <w:rFonts w:ascii="Arial" w:eastAsia="Times New Roman" w:hAnsi="Arial" w:cs="Arial"/>
          <w:b/>
          <w:bCs/>
          <w:sz w:val="20"/>
          <w:szCs w:val="20"/>
          <w:lang w:eastAsia="ru-RU"/>
        </w:rPr>
      </w:pPr>
      <w:bookmarkStart w:id="0" w:name="_GoBack"/>
      <w:bookmarkEnd w:id="0"/>
    </w:p>
    <w:p w:rsidR="003F15A6" w:rsidRPr="000F4E2C" w:rsidRDefault="003F15A6" w:rsidP="003F15A6">
      <w:pPr>
        <w:spacing w:after="0" w:line="240" w:lineRule="auto"/>
        <w:jc w:val="center"/>
        <w:rPr>
          <w:rFonts w:ascii="Arial" w:eastAsia="Times New Roman" w:hAnsi="Arial" w:cs="Arial"/>
          <w:b/>
          <w:bCs/>
          <w:sz w:val="20"/>
          <w:szCs w:val="20"/>
          <w:lang w:eastAsia="ru-RU"/>
        </w:rPr>
      </w:pPr>
      <w:r w:rsidRPr="000F4E2C">
        <w:rPr>
          <w:rFonts w:ascii="Arial" w:eastAsia="Times New Roman" w:hAnsi="Arial" w:cs="Arial"/>
          <w:b/>
          <w:bCs/>
          <w:sz w:val="20"/>
          <w:szCs w:val="20"/>
          <w:lang w:eastAsia="ru-RU"/>
        </w:rPr>
        <w:t xml:space="preserve">ОБЩЕСТВО С ОГРАНИЧЕННОЙ ОТВЕТСТВЕННОСТЬЮ </w:t>
      </w:r>
    </w:p>
    <w:p w:rsidR="003F15A6" w:rsidRPr="000F4E2C" w:rsidRDefault="003F15A6" w:rsidP="005F11FB">
      <w:pPr>
        <w:spacing w:after="0" w:line="240" w:lineRule="auto"/>
        <w:jc w:val="center"/>
        <w:rPr>
          <w:rFonts w:ascii="Arial" w:eastAsia="Times New Roman" w:hAnsi="Arial" w:cs="Arial"/>
          <w:b/>
          <w:bCs/>
          <w:sz w:val="20"/>
          <w:szCs w:val="20"/>
          <w:lang w:eastAsia="ru-RU"/>
        </w:rPr>
      </w:pPr>
      <w:r w:rsidRPr="000F4E2C">
        <w:rPr>
          <w:rFonts w:ascii="Arial" w:eastAsia="Times New Roman" w:hAnsi="Arial" w:cs="Arial"/>
          <w:b/>
          <w:bCs/>
          <w:sz w:val="20"/>
          <w:szCs w:val="20"/>
          <w:lang w:eastAsia="ru-RU"/>
        </w:rPr>
        <w:t>«</w:t>
      </w:r>
      <w:r w:rsidR="005F11FB" w:rsidRPr="000F4E2C">
        <w:rPr>
          <w:rFonts w:ascii="Arial" w:eastAsia="Times New Roman" w:hAnsi="Arial" w:cs="Arial"/>
          <w:b/>
          <w:bCs/>
          <w:sz w:val="20"/>
          <w:szCs w:val="20"/>
          <w:lang w:eastAsia="ru-RU"/>
        </w:rPr>
        <w:t>Страховая компания «Инвест-Альянс</w:t>
      </w:r>
      <w:r w:rsidRPr="000F4E2C">
        <w:rPr>
          <w:rFonts w:ascii="Arial" w:eastAsia="Times New Roman" w:hAnsi="Arial" w:cs="Arial"/>
          <w:b/>
          <w:bCs/>
          <w:sz w:val="20"/>
          <w:szCs w:val="20"/>
          <w:lang w:eastAsia="ru-RU"/>
        </w:rPr>
        <w:t>»</w:t>
      </w:r>
    </w:p>
    <w:p w:rsidR="003F15A6" w:rsidRPr="000F4E2C" w:rsidRDefault="003F15A6" w:rsidP="003F15A6">
      <w:pPr>
        <w:spacing w:after="0" w:line="240" w:lineRule="auto"/>
        <w:jc w:val="center"/>
        <w:rPr>
          <w:rFonts w:ascii="Arial" w:eastAsia="Times New Roman" w:hAnsi="Arial" w:cs="Arial"/>
          <w:b/>
          <w:bCs/>
          <w:sz w:val="20"/>
          <w:szCs w:val="20"/>
          <w:lang w:eastAsia="ru-RU"/>
        </w:rPr>
      </w:pPr>
    </w:p>
    <w:p w:rsidR="003F15A6" w:rsidRPr="000F4E2C" w:rsidRDefault="003F15A6" w:rsidP="003F15A6">
      <w:pPr>
        <w:spacing w:after="0" w:line="240" w:lineRule="auto"/>
        <w:rPr>
          <w:rFonts w:ascii="Arial" w:eastAsia="Times New Roman" w:hAnsi="Arial" w:cs="Arial"/>
          <w:sz w:val="20"/>
          <w:szCs w:val="20"/>
          <w:lang w:eastAsia="ru-RU"/>
        </w:rPr>
      </w:pPr>
    </w:p>
    <w:p w:rsidR="003F15A6" w:rsidRPr="000F4E2C" w:rsidRDefault="003F15A6" w:rsidP="003F15A6">
      <w:pPr>
        <w:spacing w:after="0" w:line="240" w:lineRule="auto"/>
        <w:rPr>
          <w:rFonts w:ascii="Arial" w:eastAsia="Times New Roman" w:hAnsi="Arial" w:cs="Arial"/>
          <w:sz w:val="20"/>
          <w:szCs w:val="20"/>
          <w:lang w:eastAsia="ru-RU"/>
        </w:rPr>
      </w:pPr>
    </w:p>
    <w:p w:rsidR="009165E8" w:rsidRPr="000F4E2C" w:rsidRDefault="009165E8" w:rsidP="009165E8">
      <w:pPr>
        <w:ind w:left="5580"/>
        <w:jc w:val="right"/>
        <w:rPr>
          <w:rFonts w:ascii="Arial" w:hAnsi="Arial" w:cs="Arial"/>
          <w:sz w:val="20"/>
          <w:szCs w:val="20"/>
        </w:rPr>
      </w:pPr>
      <w:r w:rsidRPr="000F4E2C">
        <w:rPr>
          <w:rFonts w:ascii="Arial" w:hAnsi="Arial" w:cs="Arial"/>
          <w:sz w:val="20"/>
          <w:szCs w:val="20"/>
        </w:rPr>
        <w:t>Утверждаю</w:t>
      </w:r>
    </w:p>
    <w:p w:rsidR="009165E8" w:rsidRPr="000F4E2C" w:rsidRDefault="009165E8" w:rsidP="009165E8">
      <w:pPr>
        <w:jc w:val="right"/>
        <w:rPr>
          <w:rFonts w:ascii="Arial" w:hAnsi="Arial" w:cs="Arial"/>
          <w:noProof/>
          <w:sz w:val="20"/>
          <w:szCs w:val="20"/>
        </w:rPr>
      </w:pPr>
      <w:r w:rsidRPr="000F4E2C">
        <w:rPr>
          <w:rFonts w:ascii="Arial" w:hAnsi="Arial" w:cs="Arial"/>
          <w:noProof/>
          <w:sz w:val="20"/>
          <w:szCs w:val="20"/>
        </w:rPr>
        <w:t>Генеральный директор</w:t>
      </w:r>
    </w:p>
    <w:p w:rsidR="009165E8" w:rsidRPr="000F4E2C" w:rsidRDefault="001A3FEA" w:rsidP="009165E8">
      <w:pPr>
        <w:jc w:val="right"/>
        <w:rPr>
          <w:rFonts w:ascii="Arial" w:hAnsi="Arial" w:cs="Arial"/>
          <w:sz w:val="20"/>
          <w:szCs w:val="20"/>
        </w:rPr>
      </w:pPr>
      <w:r>
        <w:rPr>
          <w:rFonts w:ascii="Arial" w:hAnsi="Arial" w:cs="Arial"/>
          <w:sz w:val="20"/>
          <w:szCs w:val="20"/>
        </w:rPr>
        <w:t>Гирич Е.А.</w:t>
      </w:r>
    </w:p>
    <w:p w:rsidR="009165E8" w:rsidRPr="000F4E2C" w:rsidRDefault="009165E8" w:rsidP="009165E8">
      <w:pPr>
        <w:jc w:val="right"/>
        <w:rPr>
          <w:rFonts w:ascii="Arial" w:hAnsi="Arial" w:cs="Arial"/>
          <w:b/>
          <w:sz w:val="20"/>
          <w:szCs w:val="20"/>
        </w:rPr>
      </w:pPr>
      <w:r w:rsidRPr="000F4E2C">
        <w:rPr>
          <w:rFonts w:ascii="Arial" w:hAnsi="Arial" w:cs="Arial"/>
          <w:sz w:val="20"/>
          <w:szCs w:val="20"/>
        </w:rPr>
        <w:t>«</w:t>
      </w:r>
      <w:r w:rsidR="003E76D4">
        <w:rPr>
          <w:rFonts w:ascii="Arial" w:hAnsi="Arial" w:cs="Arial"/>
          <w:sz w:val="20"/>
          <w:szCs w:val="20"/>
        </w:rPr>
        <w:t>02</w:t>
      </w:r>
      <w:r w:rsidRPr="000F4E2C">
        <w:rPr>
          <w:rFonts w:ascii="Arial" w:hAnsi="Arial" w:cs="Arial"/>
          <w:sz w:val="20"/>
          <w:szCs w:val="20"/>
        </w:rPr>
        <w:t xml:space="preserve">» </w:t>
      </w:r>
      <w:r w:rsidR="003E76D4">
        <w:rPr>
          <w:rFonts w:ascii="Arial" w:hAnsi="Arial" w:cs="Arial"/>
          <w:sz w:val="20"/>
          <w:szCs w:val="20"/>
        </w:rPr>
        <w:t xml:space="preserve">ноября </w:t>
      </w:r>
      <w:r w:rsidRPr="000F4E2C">
        <w:rPr>
          <w:rFonts w:ascii="Arial" w:hAnsi="Arial" w:cs="Arial"/>
          <w:sz w:val="20"/>
          <w:szCs w:val="20"/>
        </w:rPr>
        <w:t>201</w:t>
      </w:r>
      <w:r w:rsidR="003E76D4">
        <w:rPr>
          <w:rFonts w:ascii="Arial" w:hAnsi="Arial" w:cs="Arial"/>
          <w:sz w:val="20"/>
          <w:szCs w:val="20"/>
        </w:rPr>
        <w:t>5</w:t>
      </w:r>
      <w:r w:rsidRPr="000F4E2C">
        <w:rPr>
          <w:rFonts w:ascii="Arial" w:hAnsi="Arial" w:cs="Arial"/>
          <w:sz w:val="20"/>
          <w:szCs w:val="20"/>
        </w:rPr>
        <w:t>г.</w:t>
      </w:r>
    </w:p>
    <w:p w:rsidR="003F15A6" w:rsidRPr="000F4E2C" w:rsidRDefault="003F15A6" w:rsidP="003F15A6">
      <w:pPr>
        <w:spacing w:after="0" w:line="240" w:lineRule="auto"/>
        <w:rPr>
          <w:rFonts w:ascii="Arial" w:eastAsia="Times New Roman" w:hAnsi="Arial" w:cs="Arial"/>
          <w:sz w:val="20"/>
          <w:szCs w:val="20"/>
          <w:lang w:eastAsia="ru-RU"/>
        </w:rPr>
      </w:pPr>
    </w:p>
    <w:p w:rsidR="003F15A6" w:rsidRPr="000F4E2C" w:rsidRDefault="003F15A6" w:rsidP="003F15A6">
      <w:pPr>
        <w:spacing w:after="0" w:line="240" w:lineRule="auto"/>
        <w:rPr>
          <w:rFonts w:ascii="Arial" w:eastAsia="Times New Roman" w:hAnsi="Arial" w:cs="Arial"/>
          <w:sz w:val="20"/>
          <w:szCs w:val="20"/>
          <w:lang w:eastAsia="ru-RU"/>
        </w:rPr>
      </w:pPr>
    </w:p>
    <w:p w:rsidR="003F15A6" w:rsidRPr="000F4E2C" w:rsidRDefault="003F15A6" w:rsidP="003F15A6">
      <w:pPr>
        <w:spacing w:after="0" w:line="240" w:lineRule="auto"/>
        <w:rPr>
          <w:rFonts w:ascii="Arial" w:eastAsia="Times New Roman" w:hAnsi="Arial" w:cs="Arial"/>
          <w:sz w:val="20"/>
          <w:szCs w:val="20"/>
          <w:lang w:eastAsia="ru-RU"/>
        </w:rPr>
      </w:pPr>
    </w:p>
    <w:p w:rsidR="003F15A6" w:rsidRPr="000F4E2C" w:rsidRDefault="003F15A6" w:rsidP="003F15A6">
      <w:pPr>
        <w:spacing w:after="0" w:line="240" w:lineRule="auto"/>
        <w:jc w:val="center"/>
        <w:rPr>
          <w:rFonts w:ascii="Arial" w:eastAsia="Times New Roman" w:hAnsi="Arial" w:cs="Arial"/>
          <w:b/>
          <w:bCs/>
          <w:sz w:val="20"/>
          <w:szCs w:val="20"/>
          <w:lang w:eastAsia="ru-RU"/>
        </w:rPr>
      </w:pPr>
      <w:r w:rsidRPr="000F4E2C">
        <w:rPr>
          <w:rFonts w:ascii="Arial" w:eastAsia="Times New Roman" w:hAnsi="Arial" w:cs="Arial"/>
          <w:b/>
          <w:bCs/>
          <w:sz w:val="20"/>
          <w:szCs w:val="20"/>
          <w:lang w:eastAsia="ru-RU"/>
        </w:rPr>
        <w:t xml:space="preserve">ПРАВИЛА СТРАХОВАНИЯ </w:t>
      </w:r>
    </w:p>
    <w:p w:rsidR="003F15A6" w:rsidRPr="000F4E2C" w:rsidRDefault="003F15A6" w:rsidP="003F15A6">
      <w:pPr>
        <w:spacing w:after="0" w:line="240" w:lineRule="auto"/>
        <w:jc w:val="center"/>
        <w:rPr>
          <w:rFonts w:ascii="Arial" w:eastAsia="Times New Roman" w:hAnsi="Arial" w:cs="Arial"/>
          <w:b/>
          <w:bCs/>
          <w:sz w:val="20"/>
          <w:szCs w:val="20"/>
          <w:lang w:eastAsia="ru-RU"/>
        </w:rPr>
      </w:pPr>
      <w:r w:rsidRPr="000F4E2C">
        <w:rPr>
          <w:rFonts w:ascii="Arial" w:eastAsia="Times New Roman" w:hAnsi="Arial" w:cs="Arial"/>
          <w:b/>
          <w:bCs/>
          <w:sz w:val="20"/>
          <w:szCs w:val="20"/>
          <w:lang w:eastAsia="ru-RU"/>
        </w:rPr>
        <w:t>ГРАЖДАНСКОЙ ОТВЕТСТВЕННОСТИ ЗА НЕИСПОЛНЕНИЕ ИЛИ НЕНАДЛЕЖАЩЕЕ ИСПОЛНЕНИЕ ОБЯЗАТЕЛЬСТВ ПО ДОГОВОРУ О РЕАЛИЗАЦИИ ТУРИСТСКОГО ПРОДУКТА</w:t>
      </w:r>
    </w:p>
    <w:p w:rsidR="003F15A6" w:rsidRPr="000F4E2C" w:rsidRDefault="003F15A6" w:rsidP="003F15A6">
      <w:pPr>
        <w:spacing w:after="0" w:line="240" w:lineRule="auto"/>
        <w:jc w:val="center"/>
        <w:rPr>
          <w:rFonts w:ascii="Arial" w:eastAsia="Times New Roman" w:hAnsi="Arial" w:cs="Arial"/>
          <w:b/>
          <w:bCs/>
          <w:sz w:val="20"/>
          <w:szCs w:val="20"/>
          <w:lang w:eastAsia="ru-RU"/>
        </w:rPr>
      </w:pPr>
    </w:p>
    <w:p w:rsidR="003F15A6" w:rsidRPr="000F4E2C" w:rsidRDefault="003F15A6" w:rsidP="003F15A6">
      <w:pPr>
        <w:spacing w:after="0" w:line="240" w:lineRule="auto"/>
        <w:rPr>
          <w:rFonts w:ascii="Arial" w:eastAsia="Times New Roman" w:hAnsi="Arial" w:cs="Arial"/>
          <w:b/>
          <w:bCs/>
          <w:sz w:val="20"/>
          <w:szCs w:val="20"/>
          <w:lang w:eastAsia="ru-RU"/>
        </w:rPr>
      </w:pPr>
    </w:p>
    <w:p w:rsidR="003F15A6" w:rsidRPr="000F4E2C" w:rsidRDefault="003F15A6" w:rsidP="003F15A6">
      <w:pPr>
        <w:spacing w:after="0" w:line="240" w:lineRule="auto"/>
        <w:rPr>
          <w:rFonts w:ascii="Arial" w:eastAsia="Times New Roman" w:hAnsi="Arial" w:cs="Arial"/>
          <w:sz w:val="20"/>
          <w:szCs w:val="20"/>
          <w:lang w:eastAsia="ru-RU"/>
        </w:rPr>
      </w:pPr>
    </w:p>
    <w:p w:rsidR="003F15A6" w:rsidRPr="000F4E2C" w:rsidRDefault="003F15A6" w:rsidP="003F15A6">
      <w:pPr>
        <w:numPr>
          <w:ilvl w:val="0"/>
          <w:numId w:val="9"/>
        </w:numPr>
        <w:tabs>
          <w:tab w:val="left" w:pos="567"/>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Общие положения. Субъекты страхования. Основные понятия</w:t>
      </w:r>
    </w:p>
    <w:p w:rsidR="003F15A6" w:rsidRPr="000F4E2C" w:rsidRDefault="003F15A6" w:rsidP="003F15A6">
      <w:pPr>
        <w:numPr>
          <w:ilvl w:val="0"/>
          <w:numId w:val="9"/>
        </w:numPr>
        <w:tabs>
          <w:tab w:val="left" w:pos="567"/>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Объект страхования</w:t>
      </w:r>
    </w:p>
    <w:p w:rsidR="003F15A6" w:rsidRPr="000F4E2C" w:rsidRDefault="003F15A6" w:rsidP="003F15A6">
      <w:pPr>
        <w:numPr>
          <w:ilvl w:val="0"/>
          <w:numId w:val="9"/>
        </w:numPr>
        <w:tabs>
          <w:tab w:val="left" w:pos="567"/>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Страховой риск и страховой случай</w:t>
      </w:r>
    </w:p>
    <w:p w:rsidR="003F15A6" w:rsidRPr="000F4E2C" w:rsidRDefault="003F15A6" w:rsidP="003F15A6">
      <w:pPr>
        <w:numPr>
          <w:ilvl w:val="0"/>
          <w:numId w:val="9"/>
        </w:numPr>
        <w:tabs>
          <w:tab w:val="left" w:pos="567"/>
        </w:tabs>
        <w:spacing w:after="0" w:line="240" w:lineRule="auto"/>
        <w:rPr>
          <w:rFonts w:ascii="Arial" w:eastAsia="Times New Roman" w:hAnsi="Arial" w:cs="Arial"/>
          <w:bCs/>
          <w:sz w:val="20"/>
          <w:szCs w:val="20"/>
          <w:lang w:eastAsia="ru-RU"/>
        </w:rPr>
      </w:pPr>
      <w:r w:rsidRPr="000F4E2C">
        <w:rPr>
          <w:rFonts w:ascii="Arial" w:eastAsia="Times New Roman" w:hAnsi="Arial" w:cs="Arial"/>
          <w:bCs/>
          <w:sz w:val="20"/>
          <w:szCs w:val="20"/>
          <w:lang w:eastAsia="ru-RU"/>
        </w:rPr>
        <w:t>События не являющиеся страховыми</w:t>
      </w:r>
    </w:p>
    <w:p w:rsidR="003F15A6" w:rsidRPr="000F4E2C" w:rsidRDefault="003F15A6" w:rsidP="003F15A6">
      <w:pPr>
        <w:numPr>
          <w:ilvl w:val="0"/>
          <w:numId w:val="9"/>
        </w:numPr>
        <w:tabs>
          <w:tab w:val="left" w:pos="567"/>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Страховая сумма</w:t>
      </w:r>
    </w:p>
    <w:p w:rsidR="003F15A6" w:rsidRPr="000F4E2C" w:rsidRDefault="003F15A6" w:rsidP="003F15A6">
      <w:pPr>
        <w:numPr>
          <w:ilvl w:val="0"/>
          <w:numId w:val="9"/>
        </w:numPr>
        <w:tabs>
          <w:tab w:val="left" w:pos="567"/>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Страховая премия. Страховой тариф</w:t>
      </w:r>
    </w:p>
    <w:p w:rsidR="003F15A6" w:rsidRPr="000F4E2C" w:rsidRDefault="003F15A6" w:rsidP="003F15A6">
      <w:pPr>
        <w:numPr>
          <w:ilvl w:val="0"/>
          <w:numId w:val="9"/>
        </w:numPr>
        <w:tabs>
          <w:tab w:val="left" w:pos="567"/>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Договор страхования: заключение и оформление</w:t>
      </w:r>
    </w:p>
    <w:p w:rsidR="003F15A6" w:rsidRPr="000F4E2C" w:rsidRDefault="003F15A6" w:rsidP="003F15A6">
      <w:pPr>
        <w:numPr>
          <w:ilvl w:val="0"/>
          <w:numId w:val="9"/>
        </w:numPr>
        <w:tabs>
          <w:tab w:val="left" w:pos="567"/>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Вступление в силу и срок действия договора страхования</w:t>
      </w:r>
    </w:p>
    <w:p w:rsidR="003F15A6" w:rsidRPr="000F4E2C" w:rsidRDefault="003F15A6" w:rsidP="003F15A6">
      <w:pPr>
        <w:numPr>
          <w:ilvl w:val="0"/>
          <w:numId w:val="9"/>
        </w:numPr>
        <w:tabs>
          <w:tab w:val="left" w:pos="567"/>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Порядок прекращения договора страхования</w:t>
      </w:r>
    </w:p>
    <w:p w:rsidR="003F15A6" w:rsidRPr="000F4E2C" w:rsidRDefault="003F15A6" w:rsidP="003F15A6">
      <w:pPr>
        <w:numPr>
          <w:ilvl w:val="0"/>
          <w:numId w:val="9"/>
        </w:numPr>
        <w:tabs>
          <w:tab w:val="left" w:pos="567"/>
          <w:tab w:val="left" w:pos="974"/>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Права и обязанности сторон</w:t>
      </w:r>
    </w:p>
    <w:p w:rsidR="003F15A6" w:rsidRPr="000F4E2C" w:rsidRDefault="003F15A6" w:rsidP="003F15A6">
      <w:pPr>
        <w:numPr>
          <w:ilvl w:val="0"/>
          <w:numId w:val="9"/>
        </w:numPr>
        <w:tabs>
          <w:tab w:val="left" w:pos="567"/>
          <w:tab w:val="left" w:pos="964"/>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Действия сторон при наступлении события, имеющего признаки страхового случая</w:t>
      </w:r>
    </w:p>
    <w:p w:rsidR="003F15A6" w:rsidRPr="000F4E2C" w:rsidRDefault="003F15A6" w:rsidP="003F15A6">
      <w:pPr>
        <w:numPr>
          <w:ilvl w:val="0"/>
          <w:numId w:val="9"/>
        </w:numPr>
        <w:tabs>
          <w:tab w:val="left" w:pos="567"/>
          <w:tab w:val="left" w:pos="974"/>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Страховые выплаты</w:t>
      </w:r>
    </w:p>
    <w:p w:rsidR="003F15A6" w:rsidRPr="000F4E2C" w:rsidRDefault="003F15A6" w:rsidP="003F15A6">
      <w:pPr>
        <w:numPr>
          <w:ilvl w:val="0"/>
          <w:numId w:val="9"/>
        </w:numPr>
        <w:tabs>
          <w:tab w:val="left" w:pos="567"/>
          <w:tab w:val="left" w:pos="1055"/>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Отказ в страховой выплате. Основания освобождения от выплаты страхового возмещения.</w:t>
      </w:r>
    </w:p>
    <w:p w:rsidR="003F15A6" w:rsidRPr="000F4E2C" w:rsidRDefault="003F15A6" w:rsidP="003F15A6">
      <w:pPr>
        <w:numPr>
          <w:ilvl w:val="0"/>
          <w:numId w:val="9"/>
        </w:numPr>
        <w:tabs>
          <w:tab w:val="left" w:pos="567"/>
          <w:tab w:val="left" w:pos="974"/>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Суброгация</w:t>
      </w:r>
    </w:p>
    <w:p w:rsidR="003F15A6" w:rsidRPr="000F4E2C" w:rsidRDefault="003F15A6" w:rsidP="003F15A6">
      <w:pPr>
        <w:numPr>
          <w:ilvl w:val="0"/>
          <w:numId w:val="9"/>
        </w:numPr>
        <w:tabs>
          <w:tab w:val="left" w:pos="567"/>
          <w:tab w:val="left" w:pos="974"/>
        </w:tabs>
        <w:spacing w:after="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Разрешение споров</w:t>
      </w:r>
    </w:p>
    <w:p w:rsidR="003F15A6" w:rsidRPr="000F4E2C" w:rsidRDefault="003F15A6" w:rsidP="003F15A6">
      <w:pPr>
        <w:keepNext/>
        <w:keepLines/>
        <w:spacing w:after="0" w:line="240" w:lineRule="auto"/>
        <w:outlineLvl w:val="0"/>
        <w:rPr>
          <w:rFonts w:ascii="Arial" w:eastAsia="Times New Roman" w:hAnsi="Arial" w:cs="Arial"/>
          <w:b/>
          <w:bCs/>
          <w:sz w:val="20"/>
          <w:szCs w:val="20"/>
          <w:lang w:eastAsia="ru-RU"/>
        </w:rPr>
      </w:pPr>
      <w:bookmarkStart w:id="1" w:name="bookmark0"/>
    </w:p>
    <w:p w:rsidR="003F15A6" w:rsidRPr="000F4E2C" w:rsidRDefault="003F15A6" w:rsidP="003F15A6">
      <w:pPr>
        <w:keepNext/>
        <w:keepLines/>
        <w:spacing w:after="0" w:line="240" w:lineRule="auto"/>
        <w:outlineLvl w:val="0"/>
        <w:rPr>
          <w:rFonts w:ascii="Arial" w:eastAsia="Times New Roman" w:hAnsi="Arial" w:cs="Arial"/>
          <w:b/>
          <w:bCs/>
          <w:sz w:val="20"/>
          <w:szCs w:val="20"/>
          <w:lang w:eastAsia="ru-RU"/>
        </w:rPr>
      </w:pPr>
    </w:p>
    <w:p w:rsidR="003F15A6" w:rsidRPr="000F4E2C" w:rsidRDefault="003F15A6" w:rsidP="003F15A6">
      <w:pPr>
        <w:keepNext/>
        <w:keepLines/>
        <w:spacing w:after="0" w:line="240" w:lineRule="auto"/>
        <w:outlineLvl w:val="0"/>
        <w:rPr>
          <w:rFonts w:ascii="Arial" w:eastAsia="Times New Roman" w:hAnsi="Arial" w:cs="Arial"/>
          <w:sz w:val="20"/>
          <w:szCs w:val="20"/>
          <w:lang w:eastAsia="ru-RU"/>
        </w:rPr>
      </w:pPr>
      <w:r w:rsidRPr="000F4E2C">
        <w:rPr>
          <w:rFonts w:ascii="Arial" w:eastAsia="Times New Roman" w:hAnsi="Arial" w:cs="Arial"/>
          <w:b/>
          <w:bCs/>
          <w:sz w:val="20"/>
          <w:szCs w:val="20"/>
          <w:lang w:eastAsia="ru-RU"/>
        </w:rPr>
        <w:t>ПРИЛОЖЕНИЯ:</w:t>
      </w:r>
      <w:bookmarkEnd w:id="1"/>
    </w:p>
    <w:p w:rsidR="003F15A6" w:rsidRPr="000F4E2C" w:rsidRDefault="003F15A6" w:rsidP="003F15A6">
      <w:pPr>
        <w:spacing w:after="0" w:line="240" w:lineRule="auto"/>
        <w:rPr>
          <w:rFonts w:ascii="Arial" w:eastAsia="Times New Roman" w:hAnsi="Arial" w:cs="Arial"/>
          <w:i/>
          <w:iCs/>
          <w:sz w:val="20"/>
          <w:szCs w:val="20"/>
          <w:lang w:eastAsia="ru-RU"/>
        </w:rPr>
      </w:pPr>
      <w:r w:rsidRPr="000F4E2C">
        <w:rPr>
          <w:rFonts w:ascii="Arial" w:eastAsia="Times New Roman" w:hAnsi="Arial" w:cs="Arial"/>
          <w:i/>
          <w:iCs/>
          <w:sz w:val="20"/>
          <w:szCs w:val="20"/>
          <w:lang w:eastAsia="ru-RU"/>
        </w:rPr>
        <w:t xml:space="preserve">Приложение 1 - Таблица страховых тарифов </w:t>
      </w:r>
    </w:p>
    <w:p w:rsidR="003F15A6" w:rsidRPr="000F4E2C" w:rsidRDefault="003F15A6" w:rsidP="003F15A6">
      <w:pPr>
        <w:spacing w:after="0" w:line="240" w:lineRule="auto"/>
        <w:rPr>
          <w:rFonts w:ascii="Arial" w:eastAsia="Times New Roman" w:hAnsi="Arial" w:cs="Arial"/>
          <w:i/>
          <w:iCs/>
          <w:sz w:val="20"/>
          <w:szCs w:val="20"/>
          <w:lang w:eastAsia="ru-RU"/>
        </w:rPr>
      </w:pPr>
      <w:r w:rsidRPr="000F4E2C">
        <w:rPr>
          <w:rFonts w:ascii="Arial" w:eastAsia="Times New Roman" w:hAnsi="Arial" w:cs="Arial"/>
          <w:i/>
          <w:iCs/>
          <w:sz w:val="20"/>
          <w:szCs w:val="20"/>
          <w:lang w:eastAsia="ru-RU"/>
        </w:rPr>
        <w:t xml:space="preserve">Пршожение 2 - Образец Заявления на страхование </w:t>
      </w:r>
    </w:p>
    <w:p w:rsidR="003F15A6" w:rsidRPr="000F4E2C" w:rsidRDefault="003F15A6" w:rsidP="003F15A6">
      <w:pPr>
        <w:spacing w:after="0" w:line="240" w:lineRule="auto"/>
        <w:rPr>
          <w:rFonts w:ascii="Arial" w:eastAsia="Times New Roman" w:hAnsi="Arial" w:cs="Arial"/>
          <w:sz w:val="20"/>
          <w:szCs w:val="20"/>
          <w:lang w:eastAsia="ru-RU"/>
        </w:rPr>
      </w:pPr>
      <w:r w:rsidRPr="000F4E2C">
        <w:rPr>
          <w:rFonts w:ascii="Arial" w:eastAsia="Times New Roman" w:hAnsi="Arial" w:cs="Arial"/>
          <w:i/>
          <w:iCs/>
          <w:sz w:val="20"/>
          <w:szCs w:val="20"/>
          <w:lang w:eastAsia="ru-RU"/>
        </w:rPr>
        <w:t>Причожение 3 - Образец Договора страхования</w:t>
      </w:r>
    </w:p>
    <w:p w:rsidR="003F15A6" w:rsidRPr="000F4E2C" w:rsidRDefault="003F15A6" w:rsidP="003F15A6">
      <w:pPr>
        <w:spacing w:after="0" w:line="240" w:lineRule="auto"/>
        <w:rPr>
          <w:rFonts w:ascii="Arial" w:eastAsia="Times New Roman" w:hAnsi="Arial" w:cs="Arial"/>
          <w:sz w:val="20"/>
          <w:szCs w:val="20"/>
          <w:lang w:eastAsia="ru-RU"/>
        </w:rPr>
      </w:pPr>
      <w:r w:rsidRPr="000F4E2C">
        <w:rPr>
          <w:rFonts w:ascii="Arial" w:eastAsia="Times New Roman" w:hAnsi="Arial" w:cs="Arial"/>
          <w:i/>
          <w:iCs/>
          <w:sz w:val="20"/>
          <w:szCs w:val="20"/>
          <w:lang w:eastAsia="ru-RU"/>
        </w:rPr>
        <w:t>Приложение 4 - Образец Требования (заявлении) о выплате страхового возмещения Приложение 5 - Образец Страхового акта</w:t>
      </w:r>
    </w:p>
    <w:p w:rsidR="003F15A6" w:rsidRPr="000F4E2C" w:rsidRDefault="003F15A6" w:rsidP="003F15A6">
      <w:pPr>
        <w:spacing w:after="0" w:line="240" w:lineRule="auto"/>
        <w:rPr>
          <w:rFonts w:ascii="Arial" w:eastAsia="Times New Roman" w:hAnsi="Arial" w:cs="Arial"/>
          <w:b/>
          <w:sz w:val="20"/>
          <w:szCs w:val="20"/>
          <w:lang w:eastAsia="ru-RU"/>
        </w:rPr>
      </w:pPr>
    </w:p>
    <w:p w:rsidR="003F15A6" w:rsidRPr="000F4E2C" w:rsidRDefault="003F15A6" w:rsidP="003F15A6">
      <w:pPr>
        <w:spacing w:after="0" w:line="240" w:lineRule="auto"/>
        <w:rPr>
          <w:rFonts w:ascii="Arial" w:eastAsia="Times New Roman" w:hAnsi="Arial" w:cs="Arial"/>
          <w:b/>
          <w:sz w:val="20"/>
          <w:szCs w:val="20"/>
          <w:lang w:eastAsia="ru-RU"/>
        </w:rPr>
      </w:pPr>
      <w:r w:rsidRPr="000F4E2C">
        <w:rPr>
          <w:rFonts w:ascii="Arial" w:eastAsia="Times New Roman" w:hAnsi="Arial" w:cs="Arial"/>
          <w:b/>
          <w:sz w:val="20"/>
          <w:szCs w:val="20"/>
          <w:lang w:eastAsia="ru-RU"/>
        </w:rPr>
        <w:br w:type="page"/>
      </w:r>
    </w:p>
    <w:p w:rsidR="003F15A6" w:rsidRPr="000F4E2C" w:rsidRDefault="003F15A6" w:rsidP="003F15A6">
      <w:pPr>
        <w:spacing w:after="0" w:line="240" w:lineRule="auto"/>
        <w:rPr>
          <w:rFonts w:ascii="Arial" w:eastAsia="Times New Roman" w:hAnsi="Arial" w:cs="Arial"/>
          <w:b/>
          <w:sz w:val="20"/>
          <w:szCs w:val="20"/>
          <w:lang w:eastAsia="ru-RU"/>
        </w:rPr>
      </w:pPr>
    </w:p>
    <w:p w:rsidR="00CF5FCE" w:rsidRPr="000F4E2C" w:rsidRDefault="00CF5FCE" w:rsidP="003F15A6">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ru-RU"/>
        </w:rPr>
      </w:pPr>
      <w:r w:rsidRPr="000F4E2C">
        <w:rPr>
          <w:rFonts w:ascii="Arial" w:eastAsia="Times New Roman" w:hAnsi="Arial" w:cs="Arial"/>
          <w:b/>
          <w:sz w:val="20"/>
          <w:szCs w:val="20"/>
          <w:lang w:eastAsia="ru-RU"/>
        </w:rPr>
        <w:t>1. ОБЩИЕ ПОЛОЖЕНИЯ. СУБЪЕКТЫ СТРАХОВАНИЯ.</w:t>
      </w:r>
    </w:p>
    <w:p w:rsidR="00CF5FCE" w:rsidRPr="000F4E2C" w:rsidRDefault="00CF5FCE" w:rsidP="003F15A6">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ru-RU"/>
        </w:rPr>
      </w:pPr>
      <w:r w:rsidRPr="000F4E2C">
        <w:rPr>
          <w:rFonts w:ascii="Arial" w:eastAsia="Times New Roman" w:hAnsi="Arial" w:cs="Arial"/>
          <w:b/>
          <w:sz w:val="20"/>
          <w:szCs w:val="20"/>
          <w:lang w:eastAsia="ru-RU"/>
        </w:rPr>
        <w:t>ОСНОВНЫЕ ПОНЯТИЯ</w:t>
      </w:r>
    </w:p>
    <w:p w:rsidR="00CF5FCE" w:rsidRPr="000F4E2C" w:rsidRDefault="00CF5FCE" w:rsidP="00CF5FCE">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ru-RU"/>
        </w:rPr>
      </w:pPr>
    </w:p>
    <w:p w:rsidR="00CF5FCE" w:rsidRPr="000F4E2C" w:rsidRDefault="00CF5FCE" w:rsidP="003E76D4">
      <w:pPr>
        <w:spacing w:after="0" w:line="240" w:lineRule="auto"/>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1.1. На основании настоящих Правил страхования гражданской ответственности за неисполнение или ненадлежащее исполнение обязательств по договору о реализации туристского продукта (далее – Правила) и законодательства Российской Федерации </w:t>
      </w:r>
      <w:r w:rsidR="003F15A6" w:rsidRPr="000F4E2C">
        <w:rPr>
          <w:rFonts w:ascii="Arial" w:eastAsia="Times New Roman" w:hAnsi="Arial" w:cs="Arial"/>
          <w:sz w:val="20"/>
          <w:szCs w:val="20"/>
          <w:lang w:eastAsia="ru-RU"/>
        </w:rPr>
        <w:t xml:space="preserve">Общество с ограниченной ответственностью </w:t>
      </w:r>
      <w:r w:rsidR="003E76D4" w:rsidRPr="003E76D4">
        <w:rPr>
          <w:rFonts w:ascii="Arial" w:eastAsia="Times New Roman" w:hAnsi="Arial" w:cs="Arial"/>
          <w:sz w:val="20"/>
          <w:szCs w:val="20"/>
          <w:lang w:eastAsia="ru-RU"/>
        </w:rPr>
        <w:t>«Страховая компания «Инвест-Альянс»</w:t>
      </w:r>
      <w:r w:rsidRPr="000F4E2C">
        <w:rPr>
          <w:rFonts w:ascii="Arial" w:eastAsia="Times New Roman" w:hAnsi="Arial" w:cs="Arial"/>
          <w:sz w:val="20"/>
          <w:szCs w:val="20"/>
          <w:lang w:eastAsia="ru-RU"/>
        </w:rPr>
        <w:t xml:space="preserve"> (далее – Страховщик), заключает со Страхователями договоры страхования гражданской ответственности за неисполнение или ненадлежащее исполнение обязательств по договору о реализации туристского продукта (далее – Договор страхования).</w:t>
      </w:r>
    </w:p>
    <w:p w:rsidR="00CF5FCE" w:rsidRPr="000F4E2C" w:rsidRDefault="00CF5FCE" w:rsidP="00CF5FCE">
      <w:pPr>
        <w:spacing w:after="0" w:line="240" w:lineRule="auto"/>
        <w:ind w:firstLine="708"/>
        <w:jc w:val="both"/>
        <w:rPr>
          <w:rFonts w:ascii="Arial" w:eastAsia="Times New Roman" w:hAnsi="Arial" w:cs="Arial"/>
          <w:i/>
          <w:sz w:val="20"/>
          <w:szCs w:val="20"/>
          <w:lang w:eastAsia="ru-RU"/>
        </w:rPr>
      </w:pPr>
    </w:p>
    <w:p w:rsidR="00CF5FCE" w:rsidRPr="000F4E2C" w:rsidRDefault="00CF5FCE" w:rsidP="00CF5FCE">
      <w:pPr>
        <w:widowControl w:val="0"/>
        <w:suppressAutoHyphens/>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1.2. </w:t>
      </w:r>
      <w:r w:rsidRPr="000F4E2C">
        <w:rPr>
          <w:rFonts w:ascii="Arial" w:eastAsia="Times New Roman" w:hAnsi="Arial" w:cs="Arial"/>
          <w:i/>
          <w:sz w:val="20"/>
          <w:szCs w:val="20"/>
          <w:lang w:eastAsia="ru-RU"/>
        </w:rPr>
        <w:t>Субъектами</w:t>
      </w:r>
      <w:r w:rsidRPr="000F4E2C">
        <w:rPr>
          <w:rFonts w:ascii="Arial" w:eastAsia="Times New Roman" w:hAnsi="Arial" w:cs="Arial"/>
          <w:sz w:val="20"/>
          <w:szCs w:val="20"/>
          <w:lang w:eastAsia="ru-RU"/>
        </w:rPr>
        <w:t xml:space="preserve"> страхования, исходя из настоящих Правил являются:</w:t>
      </w:r>
    </w:p>
    <w:p w:rsidR="00CF5FCE" w:rsidRPr="000F4E2C" w:rsidRDefault="00CF5FCE" w:rsidP="00CF5FCE">
      <w:pPr>
        <w:widowControl w:val="0"/>
        <w:spacing w:after="0" w:line="240" w:lineRule="auto"/>
        <w:ind w:firstLine="708"/>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1.2.1.</w:t>
      </w:r>
      <w:r w:rsidRPr="000F4E2C">
        <w:rPr>
          <w:rFonts w:ascii="Arial" w:eastAsia="Times New Roman" w:hAnsi="Arial" w:cs="Arial"/>
          <w:i/>
          <w:sz w:val="20"/>
          <w:szCs w:val="20"/>
          <w:lang w:eastAsia="ru-RU"/>
        </w:rPr>
        <w:t xml:space="preserve"> страхователь</w:t>
      </w:r>
      <w:r w:rsidRPr="000F4E2C">
        <w:rPr>
          <w:rFonts w:ascii="Arial" w:eastAsia="Times New Roman" w:hAnsi="Arial" w:cs="Arial"/>
          <w:sz w:val="20"/>
          <w:szCs w:val="20"/>
          <w:lang w:eastAsia="ru-RU"/>
        </w:rPr>
        <w:t xml:space="preserve"> – лицо, осуществляющее туроператорскую или турагентскую деятельность, если в соответствии с договором, заключенным между туроператором и турагентом, турагенту поручается от своего имени реализовывать туристский продукт, сформированный туроператором и осуществляющее за свой счёт страхование риска своей ответственности;</w:t>
      </w:r>
    </w:p>
    <w:p w:rsidR="00CF5FCE" w:rsidRPr="000F4E2C" w:rsidRDefault="00CF5FCE" w:rsidP="00CF5FCE">
      <w:pPr>
        <w:overflowPunct w:val="0"/>
        <w:autoSpaceDE w:val="0"/>
        <w:autoSpaceDN w:val="0"/>
        <w:adjustRightInd w:val="0"/>
        <w:spacing w:after="0" w:line="300" w:lineRule="exact"/>
        <w:ind w:firstLine="708"/>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1.2.2.</w:t>
      </w:r>
      <w:r w:rsidRPr="000F4E2C">
        <w:rPr>
          <w:rFonts w:ascii="Arial" w:eastAsia="Times New Roman" w:hAnsi="Arial" w:cs="Arial"/>
          <w:i/>
          <w:sz w:val="20"/>
          <w:szCs w:val="20"/>
          <w:lang w:eastAsia="ru-RU"/>
        </w:rPr>
        <w:t xml:space="preserve"> выгодоприобретатель</w:t>
      </w:r>
      <w:r w:rsidRPr="000F4E2C">
        <w:rPr>
          <w:rFonts w:ascii="Arial" w:eastAsia="Times New Roman" w:hAnsi="Arial" w:cs="Arial"/>
          <w:sz w:val="20"/>
          <w:szCs w:val="20"/>
          <w:lang w:eastAsia="ru-RU"/>
        </w:rPr>
        <w:t xml:space="preserve"> – турист или иной заказчик туристского продукта, в том числе законный представитель несовершеннолетнего туриста, заключивший со Страхователем договор о реализации туристского продукта, и в пользу которого заключен Договор страхования;</w:t>
      </w: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1.2.3.</w:t>
      </w:r>
      <w:r w:rsidRPr="000F4E2C">
        <w:rPr>
          <w:rFonts w:ascii="Arial" w:eastAsia="Times New Roman" w:hAnsi="Arial" w:cs="Arial"/>
          <w:i/>
          <w:sz w:val="20"/>
          <w:szCs w:val="20"/>
          <w:lang w:eastAsia="ru-RU"/>
        </w:rPr>
        <w:t xml:space="preserve"> страховщик - </w:t>
      </w:r>
      <w:r w:rsidRPr="000F4E2C">
        <w:rPr>
          <w:rFonts w:ascii="Arial" w:eastAsia="Times New Roman" w:hAnsi="Arial" w:cs="Arial"/>
          <w:sz w:val="20"/>
          <w:szCs w:val="20"/>
          <w:lang w:eastAsia="ru-RU"/>
        </w:rPr>
        <w:t>страховая организация, зарегистрированная на территории Российской Федерации и имеющая право осуществлять страхование гражданской ответственности за неисполнение или ненадлежащее исполнение обязательств по договору.</w:t>
      </w:r>
    </w:p>
    <w:p w:rsidR="00CF5FCE" w:rsidRPr="000F4E2C" w:rsidRDefault="00CF5FCE" w:rsidP="00CF5FCE">
      <w:pPr>
        <w:widowControl w:val="0"/>
        <w:suppressAutoHyphens/>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1.3. В настоящих Правилах и приложениях к ним используются следующие </w:t>
      </w:r>
      <w:r w:rsidRPr="000F4E2C">
        <w:rPr>
          <w:rFonts w:ascii="Arial" w:eastAsia="Times New Roman" w:hAnsi="Arial" w:cs="Arial"/>
          <w:i/>
          <w:sz w:val="20"/>
          <w:szCs w:val="20"/>
          <w:lang w:eastAsia="ru-RU"/>
        </w:rPr>
        <w:t>основные понятия</w:t>
      </w:r>
      <w:r w:rsidRPr="000F4E2C">
        <w:rPr>
          <w:rFonts w:ascii="Arial" w:eastAsia="Times New Roman" w:hAnsi="Arial" w:cs="Arial"/>
          <w:sz w:val="20"/>
          <w:szCs w:val="20"/>
          <w:lang w:eastAsia="ru-RU"/>
        </w:rPr>
        <w:t>:</w:t>
      </w:r>
    </w:p>
    <w:p w:rsidR="00CF5FCE" w:rsidRPr="000F4E2C" w:rsidRDefault="00CF5FCE" w:rsidP="00CF5FCE">
      <w:pPr>
        <w:overflowPunct w:val="0"/>
        <w:autoSpaceDE w:val="0"/>
        <w:autoSpaceDN w:val="0"/>
        <w:adjustRightInd w:val="0"/>
        <w:spacing w:after="0" w:line="300" w:lineRule="exact"/>
        <w:ind w:firstLine="709"/>
        <w:jc w:val="both"/>
        <w:textAlignment w:val="baseline"/>
        <w:rPr>
          <w:rFonts w:ascii="Arial" w:eastAsia="Times New Roman" w:hAnsi="Arial" w:cs="Arial"/>
          <w:bCs/>
          <w:sz w:val="20"/>
          <w:szCs w:val="20"/>
          <w:lang w:eastAsia="ru-RU"/>
        </w:rPr>
      </w:pPr>
      <w:bookmarkStart w:id="2" w:name="sub_1002"/>
      <w:r w:rsidRPr="000F4E2C">
        <w:rPr>
          <w:rFonts w:ascii="Arial" w:eastAsia="Times New Roman" w:hAnsi="Arial" w:cs="Arial"/>
          <w:sz w:val="20"/>
          <w:szCs w:val="20"/>
          <w:lang w:eastAsia="ru-RU"/>
        </w:rPr>
        <w:t>1.3.1..</w:t>
      </w:r>
      <w:r w:rsidRPr="000F4E2C">
        <w:rPr>
          <w:rFonts w:ascii="Arial" w:eastAsia="Times New Roman" w:hAnsi="Arial" w:cs="Arial"/>
          <w:i/>
          <w:sz w:val="20"/>
          <w:szCs w:val="20"/>
          <w:lang w:eastAsia="ru-RU"/>
        </w:rPr>
        <w:t xml:space="preserve"> реальный ущерб</w:t>
      </w:r>
      <w:r w:rsidRPr="000F4E2C">
        <w:rPr>
          <w:rFonts w:ascii="Arial" w:eastAsia="Times New Roman" w:hAnsi="Arial" w:cs="Arial"/>
          <w:sz w:val="20"/>
          <w:szCs w:val="20"/>
          <w:lang w:eastAsia="ru-RU"/>
        </w:rPr>
        <w:t xml:space="preserve"> </w:t>
      </w:r>
      <w:r w:rsidRPr="000F4E2C">
        <w:rPr>
          <w:rFonts w:ascii="Arial" w:eastAsia="Times New Roman" w:hAnsi="Arial" w:cs="Arial"/>
          <w:i/>
          <w:sz w:val="20"/>
          <w:szCs w:val="20"/>
          <w:lang w:eastAsia="ru-RU"/>
        </w:rPr>
        <w:t>Выгодоприобретателя</w:t>
      </w:r>
      <w:r w:rsidRPr="000F4E2C">
        <w:rPr>
          <w:rFonts w:ascii="Arial" w:eastAsia="Times New Roman" w:hAnsi="Arial" w:cs="Arial"/>
          <w:sz w:val="20"/>
          <w:szCs w:val="20"/>
          <w:lang w:eastAsia="ru-RU"/>
        </w:rPr>
        <w:t xml:space="preserve"> - расходы по эвакуации, также расходы, которые Выгодоприобретатель произвел или должен будет произвести для восстановления своего права, нарушенного в результате </w:t>
      </w:r>
      <w:r w:rsidRPr="000F4E2C">
        <w:rPr>
          <w:rFonts w:ascii="Arial" w:eastAsia="Times New Roman" w:hAnsi="Arial" w:cs="Arial"/>
          <w:bCs/>
          <w:sz w:val="20"/>
          <w:szCs w:val="20"/>
          <w:lang w:eastAsia="ru-RU"/>
        </w:rPr>
        <w:t xml:space="preserve">неисполнения или ненадлежащего исполнения Страхователем обязательств по договору о реализации туристского продукта (включая </w:t>
      </w:r>
      <w:r w:rsidRPr="000F4E2C">
        <w:rPr>
          <w:rFonts w:ascii="Arial" w:eastAsia="Times New Roman" w:hAnsi="Arial" w:cs="Arial"/>
          <w:sz w:val="20"/>
          <w:szCs w:val="20"/>
          <w:lang w:eastAsia="ru-RU"/>
        </w:rPr>
        <w:t>утрату или повреждение имущества Выгодоприобретателя);</w:t>
      </w:r>
    </w:p>
    <w:p w:rsidR="00CF5FCE" w:rsidRPr="000F4E2C" w:rsidRDefault="00CF5FCE" w:rsidP="00CF5FCE">
      <w:pPr>
        <w:overflowPunct w:val="0"/>
        <w:autoSpaceDE w:val="0"/>
        <w:autoSpaceDN w:val="0"/>
        <w:adjustRightInd w:val="0"/>
        <w:spacing w:after="0" w:line="300" w:lineRule="exact"/>
        <w:ind w:firstLine="709"/>
        <w:jc w:val="both"/>
        <w:textAlignment w:val="baseline"/>
        <w:rPr>
          <w:rFonts w:ascii="Arial" w:eastAsia="Times New Roman" w:hAnsi="Arial" w:cs="Arial"/>
          <w:bCs/>
          <w:sz w:val="20"/>
          <w:szCs w:val="20"/>
          <w:lang w:eastAsia="ru-RU"/>
        </w:rPr>
      </w:pPr>
      <w:r w:rsidRPr="000F4E2C">
        <w:rPr>
          <w:rFonts w:ascii="Arial" w:eastAsia="Times New Roman" w:hAnsi="Arial" w:cs="Arial"/>
          <w:sz w:val="20"/>
          <w:szCs w:val="20"/>
          <w:lang w:eastAsia="ru-RU"/>
        </w:rPr>
        <w:t xml:space="preserve">1.3.2. </w:t>
      </w:r>
      <w:r w:rsidRPr="000F4E2C">
        <w:rPr>
          <w:rFonts w:ascii="Arial" w:eastAsia="Times New Roman" w:hAnsi="Arial" w:cs="Arial"/>
          <w:i/>
          <w:sz w:val="20"/>
          <w:szCs w:val="20"/>
          <w:lang w:eastAsia="ru-RU"/>
        </w:rPr>
        <w:t>расходы по эвакуации</w:t>
      </w:r>
      <w:r w:rsidRPr="000F4E2C">
        <w:rPr>
          <w:rFonts w:ascii="Arial" w:eastAsia="Times New Roman" w:hAnsi="Arial" w:cs="Arial"/>
          <w:sz w:val="20"/>
          <w:szCs w:val="20"/>
          <w:lang w:eastAsia="ru-RU"/>
        </w:rPr>
        <w:t xml:space="preserve"> - не включенные в общую цену туристского продукта расходы по перевозке, размещению, а также расходы</w:t>
      </w:r>
      <w:r w:rsidRPr="000F4E2C">
        <w:rPr>
          <w:rFonts w:ascii="Arial" w:eastAsia="Times New Roman" w:hAnsi="Arial" w:cs="Arial"/>
          <w:bCs/>
          <w:sz w:val="20"/>
          <w:szCs w:val="20"/>
          <w:lang w:eastAsia="ru-RU"/>
        </w:rPr>
        <w:t>, понесенные Выгодоприобретателем в связи с его непредвиденным выездом из страны (места) временного пребывания;</w:t>
      </w:r>
    </w:p>
    <w:p w:rsidR="00CF5FCE" w:rsidRPr="000F4E2C" w:rsidRDefault="00CF5FCE" w:rsidP="00CF5FCE">
      <w:pPr>
        <w:overflowPunct w:val="0"/>
        <w:autoSpaceDE w:val="0"/>
        <w:autoSpaceDN w:val="0"/>
        <w:adjustRightInd w:val="0"/>
        <w:spacing w:after="0" w:line="300" w:lineRule="exact"/>
        <w:ind w:firstLine="709"/>
        <w:jc w:val="both"/>
        <w:textAlignment w:val="baseline"/>
        <w:rPr>
          <w:rFonts w:ascii="Arial" w:eastAsia="Times New Roman" w:hAnsi="Arial" w:cs="Arial"/>
          <w:i/>
          <w:iCs/>
          <w:sz w:val="20"/>
          <w:szCs w:val="20"/>
          <w:lang w:eastAsia="ru-RU"/>
        </w:rPr>
      </w:pPr>
      <w:r w:rsidRPr="000F4E2C">
        <w:rPr>
          <w:rFonts w:ascii="Arial" w:eastAsia="Times New Roman" w:hAnsi="Arial" w:cs="Arial"/>
          <w:sz w:val="20"/>
          <w:szCs w:val="20"/>
          <w:lang w:eastAsia="ru-RU"/>
        </w:rPr>
        <w:t>1.3.3.</w:t>
      </w:r>
      <w:r w:rsidRPr="000F4E2C">
        <w:rPr>
          <w:rFonts w:ascii="Arial" w:eastAsia="Times New Roman" w:hAnsi="Arial" w:cs="Arial"/>
          <w:i/>
          <w:sz w:val="20"/>
          <w:szCs w:val="20"/>
          <w:lang w:eastAsia="ru-RU"/>
        </w:rPr>
        <w:t xml:space="preserve"> недостаток туристского продукта</w:t>
      </w:r>
      <w:r w:rsidRPr="000F4E2C">
        <w:rPr>
          <w:rFonts w:ascii="Arial" w:eastAsia="Times New Roman" w:hAnsi="Arial" w:cs="Arial"/>
          <w:sz w:val="20"/>
          <w:szCs w:val="20"/>
          <w:lang w:eastAsia="ru-RU"/>
        </w:rPr>
        <w:t xml:space="preserve"> – несоответствие туристского продукта обязательным требованиям, предусмотренным действующим законодательством Российской Федерации, либо в установленном им порядке, условиям договора о реализации туристского продукта, целям, для которых туристский продукт такого рода обычно используется, либо целям, о которых Страхователь был поставлен в известность Выгодоприобретателем при заключении договора о реализации туристского продукта;</w:t>
      </w:r>
    </w:p>
    <w:p w:rsidR="00CF5FCE" w:rsidRPr="000F4E2C" w:rsidRDefault="00CF5FCE" w:rsidP="00CF5FCE">
      <w:pPr>
        <w:overflowPunct w:val="0"/>
        <w:autoSpaceDE w:val="0"/>
        <w:autoSpaceDN w:val="0"/>
        <w:adjustRightInd w:val="0"/>
        <w:spacing w:after="0" w:line="300" w:lineRule="exact"/>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1.3.4.</w:t>
      </w:r>
      <w:r w:rsidRPr="000F4E2C">
        <w:rPr>
          <w:rFonts w:ascii="Arial" w:eastAsia="Times New Roman" w:hAnsi="Arial" w:cs="Arial"/>
          <w:i/>
          <w:sz w:val="20"/>
          <w:szCs w:val="20"/>
          <w:lang w:eastAsia="ru-RU"/>
        </w:rPr>
        <w:t xml:space="preserve"> существенный недостаток туристского продукта </w:t>
      </w:r>
      <w:r w:rsidRPr="000F4E2C">
        <w:rPr>
          <w:rFonts w:ascii="Arial" w:eastAsia="Times New Roman" w:hAnsi="Arial" w:cs="Arial"/>
          <w:sz w:val="20"/>
          <w:szCs w:val="20"/>
          <w:lang w:eastAsia="ru-RU"/>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CF5FCE" w:rsidRPr="000F4E2C" w:rsidRDefault="00CF5FCE" w:rsidP="00CF5FCE">
      <w:pPr>
        <w:overflowPunct w:val="0"/>
        <w:autoSpaceDE w:val="0"/>
        <w:autoSpaceDN w:val="0"/>
        <w:adjustRightInd w:val="0"/>
        <w:spacing w:after="0" w:line="300" w:lineRule="exact"/>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1.3.5.</w:t>
      </w:r>
      <w:r w:rsidRPr="000F4E2C">
        <w:rPr>
          <w:rFonts w:ascii="Arial" w:eastAsia="Times New Roman" w:hAnsi="Arial" w:cs="Arial"/>
          <w:i/>
          <w:sz w:val="20"/>
          <w:szCs w:val="20"/>
          <w:lang w:eastAsia="ru-RU"/>
        </w:rPr>
        <w:t xml:space="preserve"> безопасность туристского продукта</w:t>
      </w:r>
      <w:r w:rsidRPr="000F4E2C">
        <w:rPr>
          <w:rFonts w:ascii="Arial" w:eastAsia="Times New Roman" w:hAnsi="Arial" w:cs="Arial"/>
          <w:sz w:val="20"/>
          <w:szCs w:val="20"/>
          <w:lang w:eastAsia="ru-RU"/>
        </w:rPr>
        <w:t xml:space="preserve"> - безопасность туристского продукта для жизни, здоровья, имущества Выгодоприобретателя, а также безопасность процессов оказания услуг, входящих в туристский продукт;</w:t>
      </w:r>
    </w:p>
    <w:p w:rsidR="00CF5FCE" w:rsidRPr="000F4E2C" w:rsidRDefault="00CF5FCE" w:rsidP="00CF5FCE">
      <w:pPr>
        <w:overflowPunct w:val="0"/>
        <w:autoSpaceDE w:val="0"/>
        <w:autoSpaceDN w:val="0"/>
        <w:adjustRightInd w:val="0"/>
        <w:spacing w:after="0" w:line="300" w:lineRule="exact"/>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1.3.6.</w:t>
      </w:r>
      <w:r w:rsidRPr="000F4E2C">
        <w:rPr>
          <w:rFonts w:ascii="Arial" w:eastAsia="Times New Roman" w:hAnsi="Arial" w:cs="Arial"/>
          <w:i/>
          <w:sz w:val="20"/>
          <w:szCs w:val="20"/>
          <w:lang w:eastAsia="ru-RU"/>
        </w:rPr>
        <w:t xml:space="preserve"> качество туристского продукта</w:t>
      </w:r>
      <w:r w:rsidRPr="000F4E2C">
        <w:rPr>
          <w:rFonts w:ascii="Arial" w:eastAsia="Times New Roman" w:hAnsi="Arial" w:cs="Arial"/>
          <w:sz w:val="20"/>
          <w:szCs w:val="20"/>
          <w:lang w:eastAsia="ru-RU"/>
        </w:rPr>
        <w:t xml:space="preserve"> – соответствие туристского продукта требованиям, установленным договором о реализации туристского продукта, а при отсутствии в указанном договоре условий о качестве - пригодности туристского продукта для целей, для которых туристский продукт такого рода обычно используется;</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bCs/>
          <w:sz w:val="20"/>
          <w:szCs w:val="20"/>
          <w:lang w:eastAsia="ru-RU"/>
        </w:rPr>
        <w:t xml:space="preserve">1.3.7. </w:t>
      </w:r>
      <w:r w:rsidRPr="000F4E2C">
        <w:rPr>
          <w:rFonts w:ascii="Arial" w:eastAsia="Times New Roman" w:hAnsi="Arial" w:cs="Arial"/>
          <w:bCs/>
          <w:i/>
          <w:sz w:val="20"/>
          <w:szCs w:val="20"/>
          <w:lang w:eastAsia="ru-RU"/>
        </w:rPr>
        <w:t>туристская деятельность</w:t>
      </w:r>
      <w:r w:rsidRPr="000F4E2C">
        <w:rPr>
          <w:rFonts w:ascii="Arial" w:eastAsia="Times New Roman" w:hAnsi="Arial" w:cs="Arial"/>
          <w:sz w:val="20"/>
          <w:szCs w:val="20"/>
          <w:lang w:eastAsia="ru-RU"/>
        </w:rPr>
        <w:t xml:space="preserve"> - туроператорская и турагентская деятельность, а также иная деятельность по организации путешествий;</w:t>
      </w: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bookmarkStart w:id="3" w:name="sub_1003"/>
      <w:bookmarkEnd w:id="2"/>
      <w:r w:rsidRPr="000F4E2C">
        <w:rPr>
          <w:rFonts w:ascii="Arial" w:eastAsia="Times New Roman" w:hAnsi="Arial" w:cs="Arial"/>
          <w:bCs/>
          <w:sz w:val="20"/>
          <w:szCs w:val="20"/>
          <w:lang w:eastAsia="ru-RU"/>
        </w:rPr>
        <w:t xml:space="preserve">1.3.8. </w:t>
      </w:r>
      <w:r w:rsidRPr="000F4E2C">
        <w:rPr>
          <w:rFonts w:ascii="Arial" w:eastAsia="Times New Roman" w:hAnsi="Arial" w:cs="Arial"/>
          <w:bCs/>
          <w:i/>
          <w:sz w:val="20"/>
          <w:szCs w:val="20"/>
          <w:lang w:eastAsia="ru-RU"/>
        </w:rPr>
        <w:t>туризм внутренний</w:t>
      </w:r>
      <w:r w:rsidRPr="000F4E2C">
        <w:rPr>
          <w:rFonts w:ascii="Arial" w:eastAsia="Times New Roman" w:hAnsi="Arial" w:cs="Arial"/>
          <w:sz w:val="20"/>
          <w:szCs w:val="20"/>
          <w:lang w:eastAsia="ru-RU"/>
        </w:rPr>
        <w:t xml:space="preserve"> - туризм в пределах территории Российской Федерации лиц, постоянно проживающих в Российской Федерации;</w:t>
      </w: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bookmarkStart w:id="4" w:name="sub_1055"/>
      <w:bookmarkEnd w:id="3"/>
      <w:r w:rsidRPr="000F4E2C">
        <w:rPr>
          <w:rFonts w:ascii="Arial" w:eastAsia="Times New Roman" w:hAnsi="Arial" w:cs="Arial"/>
          <w:bCs/>
          <w:sz w:val="20"/>
          <w:szCs w:val="20"/>
          <w:lang w:eastAsia="ru-RU"/>
        </w:rPr>
        <w:t xml:space="preserve">1.3.9. </w:t>
      </w:r>
      <w:r w:rsidRPr="000F4E2C">
        <w:rPr>
          <w:rFonts w:ascii="Arial" w:eastAsia="Times New Roman" w:hAnsi="Arial" w:cs="Arial"/>
          <w:bCs/>
          <w:i/>
          <w:sz w:val="20"/>
          <w:szCs w:val="20"/>
          <w:lang w:eastAsia="ru-RU"/>
        </w:rPr>
        <w:t>туризм международный</w:t>
      </w:r>
      <w:r w:rsidRPr="000F4E2C">
        <w:rPr>
          <w:rFonts w:ascii="Arial" w:eastAsia="Times New Roman" w:hAnsi="Arial" w:cs="Arial"/>
          <w:sz w:val="20"/>
          <w:szCs w:val="20"/>
          <w:lang w:eastAsia="ru-RU"/>
        </w:rPr>
        <w:t xml:space="preserve"> - туризм выездной (туризм лиц, постоянно проживающих в Российской Федерации, в другую страну) или въездной (туризм в пределах территории Российской Федерации лиц, не проживающих постоянно в Российской Федерации);</w:t>
      </w: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bookmarkStart w:id="5" w:name="sub_1008"/>
      <w:bookmarkEnd w:id="4"/>
      <w:r w:rsidRPr="000F4E2C">
        <w:rPr>
          <w:rFonts w:ascii="Arial" w:eastAsia="Times New Roman" w:hAnsi="Arial" w:cs="Arial"/>
          <w:bCs/>
          <w:sz w:val="20"/>
          <w:szCs w:val="20"/>
          <w:lang w:eastAsia="ru-RU"/>
        </w:rPr>
        <w:t xml:space="preserve">1.3.10. </w:t>
      </w:r>
      <w:r w:rsidRPr="000F4E2C">
        <w:rPr>
          <w:rFonts w:ascii="Arial" w:eastAsia="Times New Roman" w:hAnsi="Arial" w:cs="Arial"/>
          <w:bCs/>
          <w:i/>
          <w:sz w:val="20"/>
          <w:szCs w:val="20"/>
          <w:lang w:eastAsia="ru-RU"/>
        </w:rPr>
        <w:t>турист</w:t>
      </w:r>
      <w:r w:rsidRPr="000F4E2C">
        <w:rPr>
          <w:rFonts w:ascii="Arial" w:eastAsia="Times New Roman" w:hAnsi="Arial" w:cs="Arial"/>
          <w:i/>
          <w:sz w:val="20"/>
          <w:szCs w:val="20"/>
          <w:lang w:eastAsia="ru-RU"/>
        </w:rPr>
        <w:t xml:space="preserve"> </w:t>
      </w:r>
      <w:r w:rsidRPr="000F4E2C">
        <w:rPr>
          <w:rFonts w:ascii="Arial" w:eastAsia="Times New Roman" w:hAnsi="Arial" w:cs="Arial"/>
          <w:sz w:val="20"/>
          <w:szCs w:val="20"/>
          <w:lang w:eastAsia="ru-RU"/>
        </w:rPr>
        <w:t>- лицо, посещающее страну (место) временного пребывания в лечебно-оздоровительных, рекреационных, познавательных, физкультурно-спортивных, профессионально-</w:t>
      </w:r>
      <w:r w:rsidRPr="000F4E2C">
        <w:rPr>
          <w:rFonts w:ascii="Arial" w:eastAsia="Times New Roman" w:hAnsi="Arial" w:cs="Arial"/>
          <w:sz w:val="20"/>
          <w:szCs w:val="20"/>
          <w:lang w:eastAsia="ru-RU"/>
        </w:rPr>
        <w:lastRenderedPageBreak/>
        <w:t>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bookmarkStart w:id="6" w:name="sub_1012"/>
      <w:bookmarkEnd w:id="5"/>
      <w:r w:rsidRPr="000F4E2C">
        <w:rPr>
          <w:rFonts w:ascii="Arial" w:eastAsia="Times New Roman" w:hAnsi="Arial" w:cs="Arial"/>
          <w:bCs/>
          <w:sz w:val="20"/>
          <w:szCs w:val="20"/>
          <w:lang w:eastAsia="ru-RU"/>
        </w:rPr>
        <w:t xml:space="preserve">1.3.11. </w:t>
      </w:r>
      <w:r w:rsidRPr="000F4E2C">
        <w:rPr>
          <w:rFonts w:ascii="Arial" w:eastAsia="Times New Roman" w:hAnsi="Arial" w:cs="Arial"/>
          <w:bCs/>
          <w:i/>
          <w:sz w:val="20"/>
          <w:szCs w:val="20"/>
          <w:lang w:eastAsia="ru-RU"/>
        </w:rPr>
        <w:t>туристский продукт</w:t>
      </w:r>
      <w:r w:rsidRPr="000F4E2C">
        <w:rPr>
          <w:rFonts w:ascii="Arial" w:eastAsia="Times New Roman" w:hAnsi="Arial" w:cs="Arial"/>
          <w:sz w:val="20"/>
          <w:szCs w:val="20"/>
          <w:lang w:eastAsia="ru-RU"/>
        </w:rPr>
        <w:t xml:space="preserve">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bookmarkStart w:id="7" w:name="sub_1014"/>
      <w:bookmarkEnd w:id="6"/>
      <w:r w:rsidRPr="000F4E2C">
        <w:rPr>
          <w:rFonts w:ascii="Arial" w:eastAsia="Times New Roman" w:hAnsi="Arial" w:cs="Arial"/>
          <w:bCs/>
          <w:sz w:val="20"/>
          <w:szCs w:val="20"/>
          <w:lang w:eastAsia="ru-RU"/>
        </w:rPr>
        <w:t xml:space="preserve">1.3.12. </w:t>
      </w:r>
      <w:r w:rsidRPr="000F4E2C">
        <w:rPr>
          <w:rFonts w:ascii="Arial" w:eastAsia="Times New Roman" w:hAnsi="Arial" w:cs="Arial"/>
          <w:bCs/>
          <w:i/>
          <w:sz w:val="20"/>
          <w:szCs w:val="20"/>
          <w:lang w:eastAsia="ru-RU"/>
        </w:rPr>
        <w:t>туроператорская деятельность</w:t>
      </w:r>
      <w:r w:rsidRPr="000F4E2C">
        <w:rPr>
          <w:rFonts w:ascii="Arial" w:eastAsia="Times New Roman" w:hAnsi="Arial" w:cs="Arial"/>
          <w:sz w:val="20"/>
          <w:szCs w:val="20"/>
          <w:lang w:eastAsia="ru-RU"/>
        </w:rPr>
        <w:t xml:space="preserve"> - деятельность по формированию, продвижению и реализации туристского продукта, осуществляемая юридическим лицом (далее - туроператор);</w:t>
      </w: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bookmarkStart w:id="8" w:name="sub_1015"/>
      <w:bookmarkEnd w:id="7"/>
      <w:r w:rsidRPr="000F4E2C">
        <w:rPr>
          <w:rFonts w:ascii="Arial" w:eastAsia="Times New Roman" w:hAnsi="Arial" w:cs="Arial"/>
          <w:bCs/>
          <w:sz w:val="20"/>
          <w:szCs w:val="20"/>
          <w:lang w:eastAsia="ru-RU"/>
        </w:rPr>
        <w:t xml:space="preserve">1.3.13. </w:t>
      </w:r>
      <w:r w:rsidRPr="000F4E2C">
        <w:rPr>
          <w:rFonts w:ascii="Arial" w:eastAsia="Times New Roman" w:hAnsi="Arial" w:cs="Arial"/>
          <w:bCs/>
          <w:i/>
          <w:sz w:val="20"/>
          <w:szCs w:val="20"/>
          <w:lang w:eastAsia="ru-RU"/>
        </w:rPr>
        <w:t>турагентская деятельность</w:t>
      </w:r>
      <w:r w:rsidRPr="000F4E2C">
        <w:rPr>
          <w:rFonts w:ascii="Arial" w:eastAsia="Times New Roman" w:hAnsi="Arial" w:cs="Arial"/>
          <w:sz w:val="20"/>
          <w:szCs w:val="20"/>
          <w:lang w:eastAsia="ru-RU"/>
        </w:rPr>
        <w:t xml:space="preserve"> - деятельность по продвижению и реализации туристского продукта, осуществляемая юридическим лицом или индивидуальным предпринимателем (далее - турагент);</w:t>
      </w:r>
    </w:p>
    <w:bookmarkEnd w:id="8"/>
    <w:p w:rsidR="00CF5FCE" w:rsidRPr="000F4E2C" w:rsidRDefault="00CF5FCE" w:rsidP="00CF5FCE">
      <w:pPr>
        <w:spacing w:after="0" w:line="240" w:lineRule="auto"/>
        <w:ind w:firstLine="708"/>
        <w:jc w:val="both"/>
        <w:rPr>
          <w:rFonts w:ascii="Arial" w:eastAsia="Times New Roman" w:hAnsi="Arial" w:cs="Arial"/>
          <w:sz w:val="20"/>
          <w:szCs w:val="20"/>
          <w:lang w:eastAsia="ru-RU"/>
        </w:rPr>
      </w:pPr>
      <w:r w:rsidRPr="000F4E2C">
        <w:rPr>
          <w:rFonts w:ascii="Arial" w:eastAsia="Times New Roman" w:hAnsi="Arial" w:cs="Arial"/>
          <w:bCs/>
          <w:sz w:val="20"/>
          <w:szCs w:val="20"/>
          <w:lang w:eastAsia="ru-RU"/>
        </w:rPr>
        <w:t>1.3.14</w:t>
      </w:r>
      <w:r w:rsidRPr="000F4E2C">
        <w:rPr>
          <w:rFonts w:ascii="Arial" w:eastAsia="Times New Roman" w:hAnsi="Arial" w:cs="Arial"/>
          <w:bCs/>
          <w:i/>
          <w:sz w:val="20"/>
          <w:szCs w:val="20"/>
          <w:lang w:eastAsia="ru-RU"/>
        </w:rPr>
        <w:t>. заказчик туристского продукта</w:t>
      </w:r>
      <w:r w:rsidRPr="000F4E2C">
        <w:rPr>
          <w:rFonts w:ascii="Arial" w:eastAsia="Times New Roman" w:hAnsi="Arial" w:cs="Arial"/>
          <w:sz w:val="20"/>
          <w:szCs w:val="20"/>
          <w:lang w:eastAsia="ru-RU"/>
        </w:rPr>
        <w:t xml:space="preserve"> - турист или иное лицо, заказывающее туристский продукт от имени туриста, в том числе законный представитель несовершеннолетнего туриста;</w:t>
      </w: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r w:rsidRPr="000F4E2C">
        <w:rPr>
          <w:rFonts w:ascii="Arial" w:eastAsia="Times New Roman" w:hAnsi="Arial" w:cs="Arial"/>
          <w:bCs/>
          <w:sz w:val="20"/>
          <w:szCs w:val="20"/>
          <w:lang w:eastAsia="ru-RU"/>
        </w:rPr>
        <w:t xml:space="preserve">1.3.15. </w:t>
      </w:r>
      <w:r w:rsidRPr="000F4E2C">
        <w:rPr>
          <w:rFonts w:ascii="Arial" w:eastAsia="Times New Roman" w:hAnsi="Arial" w:cs="Arial"/>
          <w:bCs/>
          <w:i/>
          <w:sz w:val="20"/>
          <w:szCs w:val="20"/>
          <w:lang w:eastAsia="ru-RU"/>
        </w:rPr>
        <w:t>формирование туристского продукта</w:t>
      </w:r>
      <w:r w:rsidRPr="000F4E2C">
        <w:rPr>
          <w:rFonts w:ascii="Arial" w:eastAsia="Times New Roman" w:hAnsi="Arial" w:cs="Arial"/>
          <w:sz w:val="20"/>
          <w:szCs w:val="20"/>
          <w:lang w:eastAsia="ru-RU"/>
        </w:rPr>
        <w:t xml:space="preserve"> - деятельность туроператора по заключению и исполнению договоров с третьими лицами, оказывающими отдельные услуги, входящие в туристский продукт (например: гостиницы, перевозчики, экскурсоводы (гиды));</w:t>
      </w: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r w:rsidRPr="000F4E2C">
        <w:rPr>
          <w:rFonts w:ascii="Arial" w:eastAsia="Times New Roman" w:hAnsi="Arial" w:cs="Arial"/>
          <w:bCs/>
          <w:sz w:val="20"/>
          <w:szCs w:val="20"/>
          <w:lang w:eastAsia="ru-RU"/>
        </w:rPr>
        <w:t xml:space="preserve">1.3.16. </w:t>
      </w:r>
      <w:r w:rsidRPr="000F4E2C">
        <w:rPr>
          <w:rFonts w:ascii="Arial" w:eastAsia="Times New Roman" w:hAnsi="Arial" w:cs="Arial"/>
          <w:bCs/>
          <w:i/>
          <w:sz w:val="20"/>
          <w:szCs w:val="20"/>
          <w:lang w:eastAsia="ru-RU"/>
        </w:rPr>
        <w:t>реализация туристского продукта</w:t>
      </w:r>
      <w:r w:rsidRPr="000F4E2C">
        <w:rPr>
          <w:rFonts w:ascii="Arial" w:eastAsia="Times New Roman" w:hAnsi="Arial" w:cs="Arial"/>
          <w:sz w:val="20"/>
          <w:szCs w:val="20"/>
          <w:lang w:eastAsia="ru-RU"/>
        </w:rPr>
        <w:t xml:space="preserve">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rsidR="00CF5FCE" w:rsidRPr="000F4E2C" w:rsidRDefault="00CF5FCE" w:rsidP="00CF5FCE">
      <w:pPr>
        <w:spacing w:after="0" w:line="240" w:lineRule="auto"/>
        <w:ind w:firstLine="708"/>
        <w:jc w:val="both"/>
        <w:rPr>
          <w:rFonts w:ascii="Arial" w:eastAsia="Times New Roman" w:hAnsi="Arial" w:cs="Arial"/>
          <w:b/>
          <w:i/>
          <w:sz w:val="20"/>
          <w:szCs w:val="20"/>
          <w:lang w:eastAsia="ru-RU"/>
        </w:rPr>
      </w:pPr>
      <w:bookmarkStart w:id="9" w:name="sub_1017"/>
      <w:r w:rsidRPr="000F4E2C">
        <w:rPr>
          <w:rFonts w:ascii="Arial" w:eastAsia="Times New Roman" w:hAnsi="Arial" w:cs="Arial"/>
          <w:bCs/>
          <w:sz w:val="20"/>
          <w:szCs w:val="20"/>
          <w:lang w:eastAsia="ru-RU"/>
        </w:rPr>
        <w:t xml:space="preserve">1.3.17. </w:t>
      </w:r>
      <w:r w:rsidRPr="000F4E2C">
        <w:rPr>
          <w:rFonts w:ascii="Arial" w:eastAsia="Times New Roman" w:hAnsi="Arial" w:cs="Arial"/>
          <w:bCs/>
          <w:i/>
          <w:sz w:val="20"/>
          <w:szCs w:val="20"/>
          <w:lang w:eastAsia="ru-RU"/>
        </w:rPr>
        <w:t>туристская путевка</w:t>
      </w:r>
      <w:r w:rsidRPr="000F4E2C">
        <w:rPr>
          <w:rFonts w:ascii="Arial" w:eastAsia="Times New Roman" w:hAnsi="Arial" w:cs="Arial"/>
          <w:sz w:val="20"/>
          <w:szCs w:val="20"/>
          <w:lang w:eastAsia="ru-RU"/>
        </w:rPr>
        <w:t xml:space="preserve"> - документ, содержащий условия путешествия, подтверждающий факт оплаты туристского продукта и являющийся бланком строгой отчетности</w:t>
      </w:r>
      <w:bookmarkEnd w:id="9"/>
      <w:r w:rsidRPr="000F4E2C">
        <w:rPr>
          <w:rFonts w:ascii="Arial" w:eastAsia="Times New Roman" w:hAnsi="Arial" w:cs="Arial"/>
          <w:sz w:val="20"/>
          <w:szCs w:val="20"/>
          <w:lang w:eastAsia="ru-RU"/>
        </w:rPr>
        <w:t>;</w:t>
      </w:r>
    </w:p>
    <w:p w:rsidR="00CF5FCE" w:rsidRPr="000F4E2C" w:rsidRDefault="00CF5FCE" w:rsidP="00CF5FCE">
      <w:pPr>
        <w:overflowPunct w:val="0"/>
        <w:autoSpaceDE w:val="0"/>
        <w:autoSpaceDN w:val="0"/>
        <w:adjustRightInd w:val="0"/>
        <w:spacing w:after="0" w:line="300" w:lineRule="exact"/>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1.3.18.</w:t>
      </w:r>
      <w:r w:rsidRPr="000F4E2C">
        <w:rPr>
          <w:rFonts w:ascii="Arial" w:eastAsia="Times New Roman" w:hAnsi="Arial" w:cs="Arial"/>
          <w:i/>
          <w:sz w:val="20"/>
          <w:szCs w:val="20"/>
          <w:lang w:eastAsia="ru-RU"/>
        </w:rPr>
        <w:t xml:space="preserve"> третьи лица </w:t>
      </w:r>
      <w:r w:rsidRPr="000F4E2C">
        <w:rPr>
          <w:rFonts w:ascii="Arial" w:eastAsia="Times New Roman" w:hAnsi="Arial" w:cs="Arial"/>
          <w:sz w:val="20"/>
          <w:szCs w:val="20"/>
          <w:lang w:eastAsia="ru-RU"/>
        </w:rPr>
        <w:t>– гостиницы, перевозчики, экскурсоводы и другие лица, оказывающие отдельные услуги, входящие в туристский продукт, реализуемый по договору о реализации туристского продукта.</w:t>
      </w:r>
    </w:p>
    <w:p w:rsidR="00CF5FCE" w:rsidRPr="000F4E2C" w:rsidRDefault="00CF5FCE" w:rsidP="00CF5FCE">
      <w:pPr>
        <w:autoSpaceDE w:val="0"/>
        <w:autoSpaceDN w:val="0"/>
        <w:adjustRightInd w:val="0"/>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1.3.19.</w:t>
      </w:r>
      <w:r w:rsidRPr="000F4E2C">
        <w:rPr>
          <w:rFonts w:ascii="Arial" w:eastAsia="Times New Roman" w:hAnsi="Arial" w:cs="Arial"/>
          <w:i/>
          <w:sz w:val="20"/>
          <w:szCs w:val="20"/>
          <w:lang w:eastAsia="ru-RU"/>
        </w:rPr>
        <w:t xml:space="preserve"> туризм выездной</w:t>
      </w:r>
      <w:r w:rsidRPr="000F4E2C">
        <w:rPr>
          <w:rFonts w:ascii="Arial" w:eastAsia="Times New Roman" w:hAnsi="Arial" w:cs="Arial"/>
          <w:sz w:val="20"/>
          <w:szCs w:val="20"/>
          <w:lang w:eastAsia="ru-RU"/>
        </w:rPr>
        <w:t xml:space="preserve"> - туризм лиц, постоянно проживающих в Российской Федерации, в другую страну;</w:t>
      </w:r>
    </w:p>
    <w:p w:rsidR="00CF5FCE" w:rsidRPr="000F4E2C" w:rsidRDefault="00CF5FCE" w:rsidP="00CF5FCE">
      <w:pPr>
        <w:autoSpaceDE w:val="0"/>
        <w:autoSpaceDN w:val="0"/>
        <w:adjustRightInd w:val="0"/>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1.3.20.</w:t>
      </w:r>
      <w:r w:rsidRPr="000F4E2C">
        <w:rPr>
          <w:rFonts w:ascii="Arial" w:eastAsia="Times New Roman" w:hAnsi="Arial" w:cs="Arial"/>
          <w:i/>
          <w:sz w:val="20"/>
          <w:szCs w:val="20"/>
          <w:lang w:eastAsia="ru-RU"/>
        </w:rPr>
        <w:t xml:space="preserve"> туризм въездной</w:t>
      </w:r>
      <w:r w:rsidRPr="000F4E2C">
        <w:rPr>
          <w:rFonts w:ascii="Arial" w:eastAsia="Times New Roman" w:hAnsi="Arial" w:cs="Arial"/>
          <w:sz w:val="20"/>
          <w:szCs w:val="20"/>
          <w:lang w:eastAsia="ru-RU"/>
        </w:rPr>
        <w:t xml:space="preserve"> - туризм в пределах территории Российской Федерации лиц, не проживающих постоянно в Российской Федерации.</w:t>
      </w:r>
    </w:p>
    <w:p w:rsidR="00CF5FCE" w:rsidRPr="000F4E2C" w:rsidRDefault="00CF5FCE" w:rsidP="00CF5FCE">
      <w:pPr>
        <w:autoSpaceDE w:val="0"/>
        <w:autoSpaceDN w:val="0"/>
        <w:adjustRightInd w:val="0"/>
        <w:spacing w:after="0" w:line="240" w:lineRule="auto"/>
        <w:ind w:firstLine="720"/>
        <w:jc w:val="both"/>
        <w:rPr>
          <w:rFonts w:ascii="Arial" w:eastAsia="Times New Roman" w:hAnsi="Arial" w:cs="Arial"/>
          <w:sz w:val="20"/>
          <w:szCs w:val="20"/>
          <w:lang w:eastAsia="ru-RU"/>
        </w:rPr>
      </w:pPr>
    </w:p>
    <w:p w:rsidR="00CF5FCE" w:rsidRPr="000F4E2C" w:rsidRDefault="00CF5FCE" w:rsidP="00CF5FCE">
      <w:pPr>
        <w:keepNext/>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ru-RU"/>
        </w:rPr>
      </w:pPr>
      <w:r w:rsidRPr="000F4E2C">
        <w:rPr>
          <w:rFonts w:ascii="Arial" w:eastAsia="Times New Roman" w:hAnsi="Arial" w:cs="Arial"/>
          <w:b/>
          <w:sz w:val="20"/>
          <w:szCs w:val="20"/>
          <w:lang w:eastAsia="ru-RU"/>
        </w:rPr>
        <w:t>2. ОБЪЕКТ СТРАХОВАНИЯ</w:t>
      </w:r>
    </w:p>
    <w:p w:rsidR="00CF5FCE" w:rsidRPr="000F4E2C" w:rsidRDefault="00CF5FCE" w:rsidP="00CF5FCE">
      <w:pPr>
        <w:keepNext/>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ru-RU"/>
        </w:rPr>
      </w:pP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2.1. В соответствии с настоящими Правилами, объектом страхования являются имущественные интересы Страхователя, связанные с риском возникновения его обязанности возместить Выгодоприобретателям реальный ущерб, возникший в результате неисполнения или ненадлежащего исполнения Страхователем обязательств по договору о реализации туристского продукта.</w:t>
      </w:r>
    </w:p>
    <w:p w:rsidR="00CF5FCE" w:rsidRPr="000F4E2C" w:rsidRDefault="00CF5FCE" w:rsidP="00CF5FCE">
      <w:pPr>
        <w:widowControl w:val="0"/>
        <w:suppressAutoHyphens/>
        <w:spacing w:after="0" w:line="240" w:lineRule="auto"/>
        <w:jc w:val="center"/>
        <w:rPr>
          <w:rFonts w:ascii="Arial" w:eastAsia="Times New Roman" w:hAnsi="Arial" w:cs="Arial"/>
          <w:b/>
          <w:sz w:val="20"/>
          <w:szCs w:val="20"/>
          <w:lang w:eastAsia="ru-RU"/>
        </w:rPr>
      </w:pPr>
    </w:p>
    <w:p w:rsidR="00CF5FCE" w:rsidRPr="000F4E2C" w:rsidRDefault="00CF5FCE" w:rsidP="00CF5FCE">
      <w:pPr>
        <w:widowControl w:val="0"/>
        <w:suppressAutoHyphens/>
        <w:spacing w:after="0" w:line="240" w:lineRule="auto"/>
        <w:jc w:val="center"/>
        <w:rPr>
          <w:rFonts w:ascii="Arial" w:eastAsia="Times New Roman" w:hAnsi="Arial" w:cs="Arial"/>
          <w:b/>
          <w:sz w:val="20"/>
          <w:szCs w:val="20"/>
          <w:lang w:eastAsia="ru-RU"/>
        </w:rPr>
      </w:pPr>
      <w:r w:rsidRPr="000F4E2C">
        <w:rPr>
          <w:rFonts w:ascii="Arial" w:eastAsia="Times New Roman" w:hAnsi="Arial" w:cs="Arial"/>
          <w:b/>
          <w:sz w:val="20"/>
          <w:szCs w:val="20"/>
          <w:lang w:eastAsia="ru-RU"/>
        </w:rPr>
        <w:t>3. СТРАХОВОЙ РИСК И СТРАХОВОЙ СЛУЧАЙ</w:t>
      </w:r>
    </w:p>
    <w:p w:rsidR="00CF5FCE" w:rsidRPr="000F4E2C" w:rsidRDefault="00CF5FCE" w:rsidP="00CF5FCE">
      <w:pPr>
        <w:spacing w:after="0" w:line="240" w:lineRule="auto"/>
        <w:ind w:firstLine="709"/>
        <w:jc w:val="both"/>
        <w:rPr>
          <w:rFonts w:ascii="Arial" w:eastAsia="Times New Roman" w:hAnsi="Arial" w:cs="Arial"/>
          <w:sz w:val="20"/>
          <w:szCs w:val="20"/>
          <w:lang w:eastAsia="ru-RU"/>
        </w:rPr>
      </w:pPr>
    </w:p>
    <w:p w:rsidR="00CF5FCE" w:rsidRPr="000F4E2C" w:rsidRDefault="00CF5FCE" w:rsidP="00CF5FCE">
      <w:pPr>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3.1. 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p>
    <w:p w:rsidR="00CF5FCE" w:rsidRPr="000F4E2C" w:rsidRDefault="00CF5FCE" w:rsidP="00CF5FCE">
      <w:pPr>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i/>
          <w:sz w:val="20"/>
          <w:szCs w:val="20"/>
          <w:lang w:eastAsia="ru-RU"/>
        </w:rPr>
        <w:t>Страховым риском</w:t>
      </w:r>
      <w:r w:rsidRPr="000F4E2C">
        <w:rPr>
          <w:rFonts w:ascii="Arial" w:eastAsia="Times New Roman" w:hAnsi="Arial" w:cs="Arial"/>
          <w:sz w:val="20"/>
          <w:szCs w:val="20"/>
          <w:lang w:eastAsia="ru-RU"/>
        </w:rPr>
        <w:t>, в соответствии с настоящими Правилами, является риск</w:t>
      </w:r>
      <w:r w:rsidRPr="000F4E2C">
        <w:rPr>
          <w:rFonts w:ascii="Arial" w:eastAsia="Times New Roman" w:hAnsi="Arial" w:cs="Arial"/>
          <w:i/>
          <w:sz w:val="20"/>
          <w:szCs w:val="20"/>
          <w:lang w:eastAsia="ru-RU"/>
        </w:rPr>
        <w:t xml:space="preserve"> ответственности Страхователя</w:t>
      </w:r>
      <w:r w:rsidRPr="000F4E2C">
        <w:rPr>
          <w:rFonts w:ascii="Arial" w:eastAsia="Times New Roman" w:hAnsi="Arial" w:cs="Arial"/>
          <w:sz w:val="20"/>
          <w:szCs w:val="20"/>
          <w:lang w:eastAsia="ru-RU"/>
        </w:rPr>
        <w:t xml:space="preserve"> за неисполнение или ненадлежащее исполнение договора о реализации туристского продукта, влекущий причинение реального ущерба Выгодоприобретателям.</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3.2. </w:t>
      </w:r>
      <w:r w:rsidRPr="000F4E2C">
        <w:rPr>
          <w:rFonts w:ascii="Arial" w:eastAsia="Times New Roman" w:hAnsi="Arial" w:cs="Arial"/>
          <w:i/>
          <w:sz w:val="20"/>
          <w:szCs w:val="20"/>
          <w:lang w:eastAsia="ru-RU"/>
        </w:rPr>
        <w:t>Страховым случаем</w:t>
      </w:r>
      <w:r w:rsidRPr="000F4E2C">
        <w:rPr>
          <w:rFonts w:ascii="Arial" w:eastAsia="Times New Roman" w:hAnsi="Arial" w:cs="Arial"/>
          <w:sz w:val="20"/>
          <w:szCs w:val="20"/>
          <w:lang w:eastAsia="ru-RU"/>
        </w:rPr>
        <w:t>, в соответствии с настоящими Правилами, является факт установления обязанности Страхователя возместить Выгодоприобретателю реальный ущерб, возникший в результате неисполнения или ненадлежащего исполнения обязательств по договору о реализации туристского продукта, при условии, что это произошло в течение срока действия Договора страхования.</w:t>
      </w:r>
    </w:p>
    <w:p w:rsidR="00CF5FCE" w:rsidRPr="000F4E2C" w:rsidRDefault="00CF5FCE" w:rsidP="00CF5FCE">
      <w:pPr>
        <w:spacing w:after="0" w:line="240" w:lineRule="auto"/>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ab/>
        <w:t>3.3. Событие признается страховым случаем если:</w:t>
      </w:r>
    </w:p>
    <w:p w:rsidR="00CF5FCE" w:rsidRPr="000F4E2C" w:rsidRDefault="00CF5FCE" w:rsidP="00CF5FCE">
      <w:pPr>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3.3.1. факт установления обязанности Страхователя по возмещению реального ущерба Выгодоприобретателю подтверждается:</w:t>
      </w:r>
    </w:p>
    <w:p w:rsidR="00CF5FCE" w:rsidRPr="000F4E2C" w:rsidRDefault="00CF5FCE" w:rsidP="00CF5FCE">
      <w:pPr>
        <w:autoSpaceDE w:val="0"/>
        <w:autoSpaceDN w:val="0"/>
        <w:adjustRightInd w:val="0"/>
        <w:spacing w:after="0" w:line="240" w:lineRule="auto"/>
        <w:ind w:firstLine="54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вступившим в законную силу судебным актом о возмещении туроператором реального ущерба, или</w:t>
      </w:r>
    </w:p>
    <w:p w:rsidR="00CF5FCE" w:rsidRPr="000F4E2C" w:rsidRDefault="00CF5FCE" w:rsidP="00CF5FCE">
      <w:pPr>
        <w:autoSpaceDE w:val="0"/>
        <w:autoSpaceDN w:val="0"/>
        <w:adjustRightInd w:val="0"/>
        <w:spacing w:after="0" w:line="240" w:lineRule="auto"/>
        <w:ind w:firstLine="54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добровольным решением Страхователя о признании обоснованным требования о возмещении реального ущерба, понесенного Выгодоприобретателем в результате неисполнения или ненадлежащего исполнения Страхователем своих обязательств по договору о реализации туристского продукта.</w:t>
      </w:r>
    </w:p>
    <w:p w:rsidR="00CF5FCE" w:rsidRPr="000F4E2C" w:rsidRDefault="00CF5FCE" w:rsidP="00CF5FCE">
      <w:pPr>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3.3.2. неисполнение или ненадлежащее исполнение обязательств по договору о реализации туристского продукта является существенным нарушением условий такого договора.</w:t>
      </w:r>
    </w:p>
    <w:p w:rsidR="00CF5FCE" w:rsidRPr="000F4E2C" w:rsidRDefault="00CF5FCE" w:rsidP="00CF5FCE">
      <w:pPr>
        <w:spacing w:after="0" w:line="240" w:lineRule="auto"/>
        <w:ind w:firstLine="709"/>
        <w:jc w:val="both"/>
        <w:rPr>
          <w:rFonts w:ascii="Arial" w:eastAsia="Times New Roman" w:hAnsi="Arial" w:cs="Arial"/>
          <w:snapToGrid w:val="0"/>
          <w:sz w:val="20"/>
          <w:szCs w:val="20"/>
          <w:lang w:eastAsia="ru-RU"/>
        </w:rPr>
      </w:pPr>
      <w:r w:rsidRPr="000F4E2C">
        <w:rPr>
          <w:rFonts w:ascii="Arial" w:eastAsia="Times New Roman" w:hAnsi="Arial" w:cs="Arial"/>
          <w:i/>
          <w:snapToGrid w:val="0"/>
          <w:sz w:val="20"/>
          <w:szCs w:val="20"/>
          <w:lang w:eastAsia="ru-RU"/>
        </w:rPr>
        <w:t>Существенным нарушением условий договора</w:t>
      </w:r>
      <w:r w:rsidRPr="000F4E2C">
        <w:rPr>
          <w:rFonts w:ascii="Arial" w:eastAsia="Times New Roman" w:hAnsi="Arial" w:cs="Arial"/>
          <w:snapToGrid w:val="0"/>
          <w:sz w:val="20"/>
          <w:szCs w:val="20"/>
          <w:lang w:eastAsia="ru-RU"/>
        </w:rPr>
        <w:t xml:space="preserve"> о реализации туристского продукта признается нарушение, которое влечет для туриста и (или) заказчика туристского продукта такой ущерб, что он в значительной степени лишается того, на что был вправе рассчитывать при заключении договора. </w:t>
      </w:r>
    </w:p>
    <w:p w:rsidR="00CF5FCE" w:rsidRPr="000F4E2C" w:rsidRDefault="00CF5FCE" w:rsidP="00CF5FCE">
      <w:pPr>
        <w:spacing w:after="0" w:line="240" w:lineRule="auto"/>
        <w:ind w:firstLine="709"/>
        <w:jc w:val="both"/>
        <w:rPr>
          <w:rFonts w:ascii="Arial" w:eastAsia="Times New Roman" w:hAnsi="Arial" w:cs="Arial"/>
          <w:snapToGrid w:val="0"/>
          <w:sz w:val="20"/>
          <w:szCs w:val="20"/>
          <w:lang w:eastAsia="ru-RU"/>
        </w:rPr>
      </w:pPr>
      <w:r w:rsidRPr="000F4E2C">
        <w:rPr>
          <w:rFonts w:ascii="Arial" w:eastAsia="Times New Roman" w:hAnsi="Arial" w:cs="Arial"/>
          <w:snapToGrid w:val="0"/>
          <w:sz w:val="20"/>
          <w:szCs w:val="20"/>
          <w:lang w:eastAsia="ru-RU"/>
        </w:rPr>
        <w:t xml:space="preserve">К </w:t>
      </w:r>
      <w:r w:rsidRPr="000F4E2C">
        <w:rPr>
          <w:rFonts w:ascii="Arial" w:eastAsia="Times New Roman" w:hAnsi="Arial" w:cs="Arial"/>
          <w:i/>
          <w:snapToGrid w:val="0"/>
          <w:sz w:val="20"/>
          <w:szCs w:val="20"/>
          <w:lang w:eastAsia="ru-RU"/>
        </w:rPr>
        <w:t>существенным нарушениям Страхователем договора о реализации туристского продукта</w:t>
      </w:r>
      <w:r w:rsidRPr="000F4E2C">
        <w:rPr>
          <w:rFonts w:ascii="Arial" w:eastAsia="Times New Roman" w:hAnsi="Arial" w:cs="Arial"/>
          <w:snapToGrid w:val="0"/>
          <w:sz w:val="20"/>
          <w:szCs w:val="20"/>
          <w:lang w:eastAsia="ru-RU"/>
        </w:rPr>
        <w:t xml:space="preserve"> относятся:</w:t>
      </w:r>
    </w:p>
    <w:p w:rsidR="00CF5FCE" w:rsidRPr="000F4E2C" w:rsidRDefault="00CF5FCE" w:rsidP="00CF5FCE">
      <w:pPr>
        <w:spacing w:after="0" w:line="240" w:lineRule="auto"/>
        <w:ind w:firstLine="709"/>
        <w:jc w:val="both"/>
        <w:rPr>
          <w:rFonts w:ascii="Arial" w:eastAsia="Times New Roman" w:hAnsi="Arial" w:cs="Arial"/>
          <w:snapToGrid w:val="0"/>
          <w:sz w:val="20"/>
          <w:szCs w:val="20"/>
          <w:lang w:eastAsia="ru-RU"/>
        </w:rPr>
      </w:pPr>
      <w:r w:rsidRPr="000F4E2C">
        <w:rPr>
          <w:rFonts w:ascii="Arial" w:eastAsia="Times New Roman" w:hAnsi="Arial" w:cs="Arial"/>
          <w:snapToGrid w:val="0"/>
          <w:sz w:val="20"/>
          <w:szCs w:val="20"/>
          <w:lang w:eastAsia="ru-RU"/>
        </w:rPr>
        <w:lastRenderedPageBreak/>
        <w:t>неисполнение обязательств по оказанию Выгодоприобретателю входящих в туристский продукт услуг по перевозке и (или) размещению;</w:t>
      </w:r>
    </w:p>
    <w:p w:rsidR="00CF5FCE" w:rsidRPr="000F4E2C" w:rsidRDefault="00CF5FCE" w:rsidP="00CF5FCE">
      <w:pPr>
        <w:spacing w:after="0" w:line="240" w:lineRule="auto"/>
        <w:ind w:firstLine="709"/>
        <w:jc w:val="both"/>
        <w:rPr>
          <w:rFonts w:ascii="Arial" w:eastAsia="Times New Roman" w:hAnsi="Arial" w:cs="Arial"/>
          <w:snapToGrid w:val="0"/>
          <w:sz w:val="20"/>
          <w:szCs w:val="20"/>
          <w:lang w:eastAsia="ru-RU"/>
        </w:rPr>
      </w:pPr>
      <w:r w:rsidRPr="000F4E2C">
        <w:rPr>
          <w:rFonts w:ascii="Arial" w:eastAsia="Times New Roman" w:hAnsi="Arial" w:cs="Arial"/>
          <w:snapToGrid w:val="0"/>
          <w:sz w:val="20"/>
          <w:szCs w:val="20"/>
          <w:lang w:eastAsia="ru-RU"/>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CF5FCE" w:rsidRPr="000F4E2C" w:rsidRDefault="00CF5FCE" w:rsidP="00CF5FCE">
      <w:pPr>
        <w:tabs>
          <w:tab w:val="num" w:pos="360"/>
        </w:tab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3.3.3. реальный ущерб Выгодоприобретателя находится в прямой причинно-следственной связи с неисполнением или ненадлежащим исполнением туроператором своих обязательств по договору о реализации туристского продукта;</w:t>
      </w:r>
    </w:p>
    <w:p w:rsidR="00CF5FCE" w:rsidRPr="000F4E2C" w:rsidRDefault="00CF5FCE" w:rsidP="00CF5FCE">
      <w:pPr>
        <w:tabs>
          <w:tab w:val="num" w:pos="360"/>
        </w:tab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3.3.4. письменная претензия, исковое заявление или требование о выплате страхового возмещения по Договору страхования предъявлены Выгодоприобретателем Страхователю и (или) Страховщику по основаниям, возникшим в течение срока действия Договора страхования.</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3.4. Несколько случаев причинения ущерба, наступивших по одной и той же причине, рассматриваются как относящиеся к одному страховому случаю. </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p>
    <w:p w:rsidR="00CF5FCE" w:rsidRPr="000F4E2C" w:rsidRDefault="00CF5FCE" w:rsidP="00CF5FCE">
      <w:pPr>
        <w:widowControl w:val="0"/>
        <w:suppressAutoHyphens/>
        <w:spacing w:after="0" w:line="240" w:lineRule="auto"/>
        <w:ind w:firstLine="709"/>
        <w:jc w:val="center"/>
        <w:rPr>
          <w:rFonts w:ascii="Arial" w:eastAsia="Times New Roman" w:hAnsi="Arial" w:cs="Arial"/>
          <w:b/>
          <w:sz w:val="20"/>
          <w:szCs w:val="20"/>
          <w:lang w:eastAsia="ru-RU"/>
        </w:rPr>
      </w:pPr>
      <w:r w:rsidRPr="000F4E2C">
        <w:rPr>
          <w:rFonts w:ascii="Arial" w:eastAsia="Times New Roman" w:hAnsi="Arial" w:cs="Arial"/>
          <w:b/>
          <w:sz w:val="20"/>
          <w:szCs w:val="20"/>
          <w:lang w:eastAsia="ru-RU"/>
        </w:rPr>
        <w:t>4. СОБЫТИЯ НЕ ЯВЛЮЩИЕСЯ СТРАХОВЫМИ СЛУЧАЯМИ</w:t>
      </w:r>
    </w:p>
    <w:p w:rsidR="00CF5FCE" w:rsidRPr="000F4E2C" w:rsidRDefault="00CF5FCE" w:rsidP="00CF5FCE">
      <w:pPr>
        <w:widowControl w:val="0"/>
        <w:suppressAutoHyphens/>
        <w:spacing w:after="0" w:line="240" w:lineRule="auto"/>
        <w:ind w:firstLine="709"/>
        <w:jc w:val="center"/>
        <w:rPr>
          <w:rFonts w:ascii="Arial" w:eastAsia="Times New Roman" w:hAnsi="Arial" w:cs="Arial"/>
          <w:b/>
          <w:bCs/>
          <w:sz w:val="20"/>
          <w:szCs w:val="20"/>
          <w:lang w:eastAsia="ru-RU"/>
        </w:rPr>
      </w:pP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4.1. По настоящим Правилам </w:t>
      </w:r>
      <w:r w:rsidRPr="000F4E2C">
        <w:rPr>
          <w:rFonts w:ascii="Arial" w:eastAsia="Times New Roman" w:hAnsi="Arial" w:cs="Arial"/>
          <w:i/>
          <w:sz w:val="20"/>
          <w:szCs w:val="20"/>
          <w:lang w:eastAsia="ru-RU"/>
        </w:rPr>
        <w:t>не признается страховым случаем</w:t>
      </w:r>
      <w:r w:rsidRPr="000F4E2C">
        <w:rPr>
          <w:rFonts w:ascii="Arial" w:eastAsia="Times New Roman" w:hAnsi="Arial" w:cs="Arial"/>
          <w:sz w:val="20"/>
          <w:szCs w:val="20"/>
          <w:lang w:eastAsia="ru-RU"/>
        </w:rPr>
        <w:t>:</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4.1.1. факт установления ущерба, причинённого Страхователем, освобождённым в соответствии с законодательством Российской Федерации от ответственности за причинение ущерба, неисполнением или ненадлежащим исполнением договора о реализации туристского продукта;</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4.1.2. факт установления ущерба, причиненного Страхователем, в результате неисполнения или ненадлежащего исполнения договора о реализации туристского продукта, прямо или косвенно обусловленных:</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а) незаконными действиями (бездействием) государственных органов, органов местного самоуправления, а также их должностных лиц, в том числе в результате издания указанными органами и должностными лицами документов, не соответствующих законам или другим правовым актам;</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б) основаниями, не предусмотренными действующим законодательством Российской Федерации и настоящими Правилами;</w:t>
      </w:r>
    </w:p>
    <w:p w:rsidR="00CF5FCE" w:rsidRPr="000F4E2C" w:rsidRDefault="00CF5FCE" w:rsidP="00CF5FCE">
      <w:pPr>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в) заключением договора о реализации туристского продукта в случае отсутствия, приостановления действия, истечения срока действия документов Страхователя, подтверждающих его право на осуществление туроператорской деятельности, если действующим законодательством Российской Федерации не установлено иное;</w:t>
      </w:r>
    </w:p>
    <w:p w:rsidR="00CF5FCE" w:rsidRPr="000F4E2C" w:rsidRDefault="00CF5FCE" w:rsidP="00CF5FCE">
      <w:pPr>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г) террористическим актом.</w:t>
      </w:r>
    </w:p>
    <w:p w:rsidR="00CF5FCE" w:rsidRPr="000F4E2C" w:rsidRDefault="00CF5FCE" w:rsidP="00CF5FCE">
      <w:pPr>
        <w:spacing w:after="0" w:line="240" w:lineRule="auto"/>
        <w:ind w:firstLine="709"/>
        <w:jc w:val="both"/>
        <w:rPr>
          <w:rFonts w:ascii="Arial" w:eastAsia="Times New Roman" w:hAnsi="Arial" w:cs="Arial"/>
          <w:spacing w:val="-2"/>
          <w:sz w:val="20"/>
          <w:szCs w:val="20"/>
          <w:lang w:eastAsia="ru-RU"/>
        </w:rPr>
      </w:pPr>
      <w:r w:rsidRPr="000F4E2C">
        <w:rPr>
          <w:rFonts w:ascii="Arial" w:eastAsia="Times New Roman" w:hAnsi="Arial" w:cs="Arial"/>
          <w:spacing w:val="-2"/>
          <w:sz w:val="20"/>
          <w:szCs w:val="20"/>
          <w:lang w:eastAsia="ru-RU"/>
        </w:rPr>
        <w:t xml:space="preserve">4.2. В соответствии с настоящими Правилами, </w:t>
      </w:r>
      <w:r w:rsidRPr="000F4E2C">
        <w:rPr>
          <w:rFonts w:ascii="Arial" w:eastAsia="Times New Roman" w:hAnsi="Arial" w:cs="Arial"/>
          <w:i/>
          <w:spacing w:val="-2"/>
          <w:sz w:val="20"/>
          <w:szCs w:val="20"/>
          <w:lang w:eastAsia="ru-RU"/>
        </w:rPr>
        <w:t>Страховщиком</w:t>
      </w:r>
      <w:r w:rsidRPr="000F4E2C">
        <w:rPr>
          <w:rFonts w:ascii="Arial" w:eastAsia="Times New Roman" w:hAnsi="Arial" w:cs="Arial"/>
          <w:spacing w:val="-2"/>
          <w:sz w:val="20"/>
          <w:szCs w:val="20"/>
          <w:lang w:eastAsia="ru-RU"/>
        </w:rPr>
        <w:t xml:space="preserve"> </w:t>
      </w:r>
      <w:r w:rsidRPr="000F4E2C">
        <w:rPr>
          <w:rFonts w:ascii="Arial" w:eastAsia="Times New Roman" w:hAnsi="Arial" w:cs="Arial"/>
          <w:i/>
          <w:spacing w:val="-2"/>
          <w:sz w:val="20"/>
          <w:szCs w:val="20"/>
          <w:lang w:eastAsia="ru-RU"/>
        </w:rPr>
        <w:t>не возмещаются</w:t>
      </w:r>
      <w:r w:rsidRPr="000F4E2C">
        <w:rPr>
          <w:rFonts w:ascii="Arial" w:eastAsia="Times New Roman" w:hAnsi="Arial" w:cs="Arial"/>
          <w:spacing w:val="-2"/>
          <w:sz w:val="20"/>
          <w:szCs w:val="20"/>
          <w:lang w:eastAsia="ru-RU"/>
        </w:rPr>
        <w:t>:</w:t>
      </w:r>
    </w:p>
    <w:p w:rsidR="00CF5FCE" w:rsidRPr="000F4E2C" w:rsidRDefault="00CF5FCE" w:rsidP="00CF5FCE">
      <w:pPr>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4.2.1. расходы, произведенные Выгодоприобретателем и не обусловленные требованиями к качеству туристского продукта, обычно предъявляемыми к туристскому продукту такого рода;</w:t>
      </w:r>
    </w:p>
    <w:p w:rsidR="00CF5FCE" w:rsidRPr="000F4E2C" w:rsidRDefault="00CF5FCE" w:rsidP="00CF5FCE">
      <w:pPr>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4.2.2. причитающиеся Выгодоприобретателю штрафы, пени, неустойки, а также проценты за пользование чужими денежными средствами и т.п. платежи;</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4.2.3. ущерб, причиненный в результате распространения Страхователем сведений, составляющих охраняемую законом тайну, или распространения любой другой конфиденциальной информации;</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4.2.4. суммы, превышающие объем и суммы возмещения, предусмотренные законодательством Российской Федерации для конкретного имущества;</w:t>
      </w:r>
    </w:p>
    <w:p w:rsidR="00CF5FCE" w:rsidRPr="000F4E2C" w:rsidRDefault="00CF5FCE" w:rsidP="00CF5FCE">
      <w:pPr>
        <w:widowControl w:val="0"/>
        <w:tabs>
          <w:tab w:val="num" w:pos="1276"/>
          <w:tab w:val="center" w:pos="4536"/>
          <w:tab w:val="right" w:pos="9072"/>
        </w:tab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4.2.5. расходы, произведенные Выгодоприобретателем, связанные с его неявкой, опозданием и (или) незаселением по вине Выгодоприобретателя, в сроки указанные в проездных документах, турпутевке, договоре о реализации туристского продукта;</w:t>
      </w:r>
    </w:p>
    <w:p w:rsidR="00CF5FCE" w:rsidRPr="000F4E2C" w:rsidRDefault="00CF5FCE" w:rsidP="00CF5FCE">
      <w:pPr>
        <w:widowControl w:val="0"/>
        <w:tabs>
          <w:tab w:val="num" w:pos="1276"/>
          <w:tab w:val="center" w:pos="4536"/>
          <w:tab w:val="right" w:pos="9072"/>
        </w:tab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4.2.6. расходы, связанные с улучшением условий туристского продукта, указанного в договоре о реализации туристского продукта, если такие расходы не согласовывались со Страхователем и (или) не связаны с нарушением Страхователем обязанностей по договору о реализации туристского продукта;</w:t>
      </w:r>
    </w:p>
    <w:p w:rsidR="00CF5FCE" w:rsidRPr="000F4E2C" w:rsidRDefault="00CF5FCE" w:rsidP="00CF5FCE">
      <w:pPr>
        <w:widowControl w:val="0"/>
        <w:tabs>
          <w:tab w:val="num" w:pos="1276"/>
          <w:tab w:val="center" w:pos="4536"/>
          <w:tab w:val="right" w:pos="9072"/>
        </w:tab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4.2.7. расходы, возникшие в результате утери Страхователем документов, необходимых для осуществления поездки и отдыха, если при этом указанные документы не были похищены;</w:t>
      </w:r>
    </w:p>
    <w:p w:rsidR="00CF5FCE" w:rsidRPr="000F4E2C" w:rsidRDefault="00CF5FCE" w:rsidP="00CF5FCE">
      <w:pPr>
        <w:widowControl w:val="0"/>
        <w:tabs>
          <w:tab w:val="num" w:pos="1276"/>
          <w:tab w:val="center" w:pos="4536"/>
          <w:tab w:val="right" w:pos="9072"/>
        </w:tab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4.2.8. расходы, связанные с отменой поездки по независящим от Выгодоприобретателя и Страхователя обстоятельствам (например: болезнь туриста, неполучение визы );</w:t>
      </w:r>
    </w:p>
    <w:p w:rsidR="00CF5FCE" w:rsidRPr="000F4E2C" w:rsidRDefault="00CF5FCE" w:rsidP="00CF5FCE">
      <w:pPr>
        <w:widowControl w:val="0"/>
        <w:tabs>
          <w:tab w:val="num" w:pos="1276"/>
          <w:tab w:val="center" w:pos="4536"/>
          <w:tab w:val="right" w:pos="9072"/>
        </w:tab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4.2.9. расходы, связанные с отменой (переносом) поездки по инициативе Выгодоприобретателя, и не обусловленные неисполнением или ненадлежащем исполнением Страхователем обязательств по договору о реализации туристского продукта;</w:t>
      </w:r>
    </w:p>
    <w:p w:rsidR="00CF5FCE" w:rsidRPr="000F4E2C" w:rsidRDefault="00CF5FCE" w:rsidP="00CF5FCE">
      <w:pPr>
        <w:widowControl w:val="0"/>
        <w:tabs>
          <w:tab w:val="num" w:pos="1276"/>
          <w:tab w:val="center" w:pos="4536"/>
          <w:tab w:val="right" w:pos="9072"/>
        </w:tab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4.2.10. расходы, связанные с несоблюдением консульствами (посольствами) сроков оформления виз.</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4.3. При заключении Договора страхования могут быть предусмотрены и другие исключения из страхования, не противоречащие законодательству Российской Федерации.</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p>
    <w:p w:rsidR="00CF5FCE" w:rsidRPr="000F4E2C" w:rsidRDefault="00CF5FCE" w:rsidP="00CF5FCE">
      <w:pPr>
        <w:widowControl w:val="0"/>
        <w:suppressAutoHyphens/>
        <w:spacing w:after="0" w:line="240" w:lineRule="auto"/>
        <w:ind w:firstLine="709"/>
        <w:jc w:val="center"/>
        <w:rPr>
          <w:rFonts w:ascii="Arial" w:eastAsia="Times New Roman" w:hAnsi="Arial" w:cs="Arial"/>
          <w:b/>
          <w:sz w:val="20"/>
          <w:szCs w:val="20"/>
          <w:lang w:eastAsia="ru-RU"/>
        </w:rPr>
      </w:pPr>
      <w:r w:rsidRPr="000F4E2C">
        <w:rPr>
          <w:rFonts w:ascii="Arial" w:eastAsia="Times New Roman" w:hAnsi="Arial" w:cs="Arial"/>
          <w:b/>
          <w:sz w:val="20"/>
          <w:szCs w:val="20"/>
          <w:lang w:eastAsia="ru-RU"/>
        </w:rPr>
        <w:t>5. СТРАХОВАЯ СУММА</w:t>
      </w:r>
    </w:p>
    <w:p w:rsidR="00CF5FCE" w:rsidRPr="000F4E2C" w:rsidRDefault="00CF5FCE" w:rsidP="00CF5FCE">
      <w:pPr>
        <w:widowControl w:val="0"/>
        <w:suppressAutoHyphens/>
        <w:spacing w:after="0" w:line="240" w:lineRule="auto"/>
        <w:ind w:firstLine="709"/>
        <w:jc w:val="center"/>
        <w:rPr>
          <w:rFonts w:ascii="Arial" w:eastAsia="Times New Roman" w:hAnsi="Arial" w:cs="Arial"/>
          <w:b/>
          <w:sz w:val="20"/>
          <w:szCs w:val="20"/>
          <w:lang w:eastAsia="ru-RU"/>
        </w:rPr>
      </w:pP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5.1. Страховой суммой является определенная Договором страхования денежная сумма, исходя из которой устанавливаются размер страховой премии и размер страховой выплаты при наступлении страхового случая.</w:t>
      </w:r>
    </w:p>
    <w:p w:rsidR="00CF5FCE" w:rsidRPr="000F4E2C" w:rsidRDefault="00CF5FCE" w:rsidP="00CF5FCE">
      <w:pPr>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lastRenderedPageBreak/>
        <w:t>5.2. Страховая сумма по Договору страхования ответственности определяется по соглашению Страхователя и Страховщика, но не может быть менее размера финансового обеспечения, предусмотренного законодательством Российской Федерации.</w:t>
      </w:r>
    </w:p>
    <w:p w:rsidR="00CF5FCE" w:rsidRPr="000F4E2C" w:rsidRDefault="00CF5FCE" w:rsidP="00CF5FCE">
      <w:pPr>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Размер страховой суммы указывается Страхователем в Заявлении на страхование на основании данных бухгалтерского учета и в соответствии с данными, отраженными в Пояснительной записке к заявлению о внесении сведений (изменений в сведения) в Единый федеральный реестр туроператоров.</w:t>
      </w:r>
    </w:p>
    <w:p w:rsidR="00CF5FCE" w:rsidRPr="000F4E2C" w:rsidRDefault="00CF5FCE" w:rsidP="00CF5FCE">
      <w:pPr>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Для оценки степени риска и правильности определения страховой суммы Страховщик вправе затребовать у Страхователя бухгалтерскую отчетность или документы, подтверждающие применение упрощенной системы налогообложения.</w:t>
      </w:r>
    </w:p>
    <w:p w:rsidR="00CF5FCE" w:rsidRPr="000F4E2C" w:rsidRDefault="00CF5FCE" w:rsidP="00CF5FCE">
      <w:pPr>
        <w:widowControl w:val="0"/>
        <w:numPr>
          <w:ilvl w:val="12"/>
          <w:numId w:val="0"/>
        </w:numPr>
        <w:suppressAutoHyphens/>
        <w:spacing w:after="0" w:line="240" w:lineRule="auto"/>
        <w:ind w:firstLine="709"/>
        <w:jc w:val="both"/>
        <w:rPr>
          <w:rFonts w:ascii="Arial" w:eastAsia="Times New Roman" w:hAnsi="Arial" w:cs="Arial"/>
          <w:bCs/>
          <w:sz w:val="20"/>
          <w:szCs w:val="20"/>
          <w:lang w:eastAsia="ru-RU"/>
        </w:rPr>
      </w:pPr>
      <w:r w:rsidRPr="000F4E2C">
        <w:rPr>
          <w:rFonts w:ascii="Arial" w:eastAsia="Times New Roman" w:hAnsi="Arial" w:cs="Arial"/>
          <w:sz w:val="20"/>
          <w:szCs w:val="20"/>
          <w:lang w:eastAsia="ru-RU"/>
        </w:rPr>
        <w:t xml:space="preserve">5.3. В период действия Договора страхования, Страхователь по соглашению со Страховщиком может изменить размер страховой суммы, </w:t>
      </w:r>
      <w:r w:rsidRPr="000F4E2C">
        <w:rPr>
          <w:rFonts w:ascii="Arial" w:eastAsia="Times New Roman" w:hAnsi="Arial" w:cs="Arial"/>
          <w:bCs/>
          <w:sz w:val="20"/>
          <w:szCs w:val="20"/>
          <w:lang w:eastAsia="ru-RU"/>
        </w:rPr>
        <w:t>с учетом установленных законом требований к ее размеру.</w:t>
      </w:r>
    </w:p>
    <w:p w:rsidR="00CF5FCE" w:rsidRPr="000F4E2C" w:rsidRDefault="00CF5FCE" w:rsidP="00CF5FCE">
      <w:pPr>
        <w:widowControl w:val="0"/>
        <w:numPr>
          <w:ilvl w:val="12"/>
          <w:numId w:val="0"/>
        </w:num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5.4. Страховая сумма по Договору страхования может быть увеличена и (или) восстановлена после осуществления страховых выплат до установленного законом размера путём заключения Сторонами соответствующего дополнительного соглашения к такому Договору. Порядок уплаты страховой премии определяется в дополнительном соглашении к Договору страхования, а размер причитающейся Страховщику дополнительной страховой премии за увеличение (восстановление) Страховой суммы рассчитывается с учетом положений пункта 6.4 настоящих Правил страхования.</w:t>
      </w:r>
    </w:p>
    <w:p w:rsidR="00CF5FCE" w:rsidRPr="000F4E2C" w:rsidRDefault="00CF5FCE" w:rsidP="00CF5FCE">
      <w:pPr>
        <w:widowControl w:val="0"/>
        <w:numPr>
          <w:ilvl w:val="12"/>
          <w:numId w:val="0"/>
        </w:num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5.5. В Договоре страхования не может быть предусмотрено условие о частичном освобождении страховщика от выплаты страхового возмещения (условие о франшизе) при наступлении страхового случая.</w:t>
      </w:r>
    </w:p>
    <w:p w:rsidR="00CF5FCE" w:rsidRPr="000F4E2C" w:rsidRDefault="00CF5FCE" w:rsidP="00CF5FCE">
      <w:pPr>
        <w:widowControl w:val="0"/>
        <w:numPr>
          <w:ilvl w:val="12"/>
          <w:numId w:val="0"/>
        </w:numPr>
        <w:suppressAutoHyphens/>
        <w:spacing w:after="0" w:line="240" w:lineRule="auto"/>
        <w:ind w:firstLine="709"/>
        <w:jc w:val="both"/>
        <w:rPr>
          <w:rFonts w:ascii="Arial" w:eastAsia="Times New Roman" w:hAnsi="Arial" w:cs="Arial"/>
          <w:sz w:val="20"/>
          <w:szCs w:val="20"/>
          <w:lang w:eastAsia="ru-RU"/>
        </w:rPr>
      </w:pP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b/>
          <w:caps/>
          <w:sz w:val="20"/>
          <w:szCs w:val="20"/>
          <w:lang w:eastAsia="ru-RU"/>
        </w:rPr>
      </w:pPr>
    </w:p>
    <w:p w:rsidR="00CF5FCE" w:rsidRPr="000F4E2C" w:rsidRDefault="00CF5FCE" w:rsidP="00CF5FCE">
      <w:pPr>
        <w:suppressAutoHyphens/>
        <w:overflowPunct w:val="0"/>
        <w:autoSpaceDE w:val="0"/>
        <w:autoSpaceDN w:val="0"/>
        <w:adjustRightInd w:val="0"/>
        <w:spacing w:after="0" w:line="240" w:lineRule="auto"/>
        <w:ind w:firstLine="709"/>
        <w:jc w:val="center"/>
        <w:textAlignment w:val="baseline"/>
        <w:rPr>
          <w:rFonts w:ascii="Arial" w:eastAsia="Times New Roman" w:hAnsi="Arial" w:cs="Arial"/>
          <w:b/>
          <w:caps/>
          <w:sz w:val="20"/>
          <w:szCs w:val="20"/>
          <w:lang w:eastAsia="ru-RU"/>
        </w:rPr>
      </w:pPr>
      <w:r w:rsidRPr="000F4E2C">
        <w:rPr>
          <w:rFonts w:ascii="Arial" w:eastAsia="Times New Roman" w:hAnsi="Arial" w:cs="Arial"/>
          <w:b/>
          <w:caps/>
          <w:sz w:val="20"/>
          <w:szCs w:val="20"/>
          <w:lang w:eastAsia="ru-RU"/>
        </w:rPr>
        <w:t>6. Страховая премия. Страховой тариф</w:t>
      </w:r>
    </w:p>
    <w:p w:rsidR="00CF5FCE" w:rsidRPr="000F4E2C" w:rsidRDefault="00CF5FCE" w:rsidP="00CF5FCE">
      <w:pPr>
        <w:suppressAutoHyphens/>
        <w:overflowPunct w:val="0"/>
        <w:autoSpaceDE w:val="0"/>
        <w:autoSpaceDN w:val="0"/>
        <w:adjustRightInd w:val="0"/>
        <w:spacing w:after="0" w:line="240" w:lineRule="auto"/>
        <w:ind w:firstLine="709"/>
        <w:jc w:val="center"/>
        <w:textAlignment w:val="baseline"/>
        <w:rPr>
          <w:rFonts w:ascii="Arial" w:eastAsia="Times New Roman" w:hAnsi="Arial" w:cs="Arial"/>
          <w:b/>
          <w:caps/>
          <w:sz w:val="20"/>
          <w:szCs w:val="20"/>
          <w:lang w:eastAsia="ru-RU"/>
        </w:rPr>
      </w:pPr>
    </w:p>
    <w:p w:rsidR="00CF5FCE" w:rsidRPr="000F4E2C" w:rsidRDefault="00CF5FCE" w:rsidP="00CF5FCE">
      <w:pPr>
        <w:widowControl w:val="0"/>
        <w:numPr>
          <w:ilvl w:val="12"/>
          <w:numId w:val="0"/>
        </w:num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6.1. Под страховой премией понимается плата за страхование, которую Страхователь обязан уплатить Страховщику в порядке и в сроки, установленные Договором страхования.</w:t>
      </w:r>
    </w:p>
    <w:p w:rsidR="00CF5FCE" w:rsidRPr="000F4E2C" w:rsidRDefault="00CF5FCE" w:rsidP="00CF5FCE">
      <w:pPr>
        <w:widowControl w:val="0"/>
        <w:numPr>
          <w:ilvl w:val="12"/>
          <w:numId w:val="0"/>
        </w:num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6.2. При определении размера страховой премии, подлежащей уплате по Договору страхования, применяются разработанные Страховщиком страховые тарифы (тарифные ставки). Страховой тариф по Договору страхования определяется страховщиком исходя из сроков действия Договора страхования и с учетом факторов, влияющих на степень страхового риска.</w:t>
      </w:r>
    </w:p>
    <w:p w:rsidR="00CF5FCE" w:rsidRPr="000F4E2C" w:rsidRDefault="00CF5FCE" w:rsidP="00CF5FCE">
      <w:pPr>
        <w:widowControl w:val="0"/>
        <w:numPr>
          <w:ilvl w:val="12"/>
          <w:numId w:val="0"/>
        </w:num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Страховым тарифом является ставка страховой премии с единицы страховой суммы с учетом срока действия Договора страхования и с учетом факторов, влияющих на степень страхового риска.</w:t>
      </w:r>
    </w:p>
    <w:p w:rsidR="00CF5FCE" w:rsidRPr="000F4E2C" w:rsidRDefault="00CF5FCE" w:rsidP="00CF5FCE">
      <w:pPr>
        <w:widowControl w:val="0"/>
        <w:numPr>
          <w:ilvl w:val="12"/>
          <w:numId w:val="0"/>
        </w:num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Конкретный размер страхового тарифа определяется Договором страхования по соглашению сторон.</w:t>
      </w:r>
    </w:p>
    <w:p w:rsidR="00CF5FCE" w:rsidRPr="000F4E2C" w:rsidRDefault="00CF5FCE" w:rsidP="00CF5FCE">
      <w:pPr>
        <w:widowControl w:val="0"/>
        <w:numPr>
          <w:ilvl w:val="12"/>
          <w:numId w:val="0"/>
        </w:num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Страховые тарифы, указанные в Приложение 1 к Правилам, рассчитаны для срока страхования 1 год. При заключении договора страхования на срок более одного года сумма страховой премии исчисляется, исходя из величины годового страхового тарифа, и равняется сумме годовых страховых премий и доле годовой премии за количество месяцев неполного года, из расчета 1/12 годовой премии за каждый месяц, при этом неполный месяц принимается за полный.</w:t>
      </w:r>
    </w:p>
    <w:p w:rsidR="00CF5FCE" w:rsidRPr="000F4E2C" w:rsidRDefault="00CF5FCE" w:rsidP="00CF5FCE">
      <w:pPr>
        <w:widowControl w:val="0"/>
        <w:numPr>
          <w:ilvl w:val="12"/>
          <w:numId w:val="0"/>
        </w:num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6.3. Страховая премия уплачивается единовременно в порядке и в сроки, предусмотренные Договором страхования.</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6.4. При увеличении Страхователем размера финансового обеспечения в порядке, предусмотренном в пункте 5.4. настоящих Правил страхования, страховая премия определяется в соответствии с тарифными ставками (страховыми тарифами), указанными в Договоре страхования, применяемыми </w:t>
      </w:r>
      <w:r w:rsidRPr="000F4E2C">
        <w:rPr>
          <w:rFonts w:ascii="Arial" w:eastAsia="Times New Roman" w:hAnsi="Arial" w:cs="Arial"/>
          <w:bCs/>
          <w:sz w:val="20"/>
          <w:szCs w:val="20"/>
          <w:lang w:eastAsia="ru-RU"/>
        </w:rPr>
        <w:t>к сумме, на которую увеличивается (восстанавливается) Страховая сумма по Договору страхования и с учетом оставшегося на дату увеличения (восстановления) Страховой суммы срока действия Договора страхования, то есть</w:t>
      </w:r>
      <w:r w:rsidRPr="000F4E2C">
        <w:rPr>
          <w:rFonts w:ascii="Arial" w:eastAsia="Times New Roman" w:hAnsi="Arial" w:cs="Arial"/>
          <w:sz w:val="20"/>
          <w:szCs w:val="20"/>
          <w:lang w:eastAsia="ru-RU"/>
        </w:rPr>
        <w:t>, пропорционально неистёкшему периоду страхования, с применением коэффициентов, предусмотренных для данного случая.</w:t>
      </w:r>
      <w:r w:rsidRPr="000F4E2C">
        <w:rPr>
          <w:rFonts w:ascii="Arial" w:eastAsia="Times New Roman" w:hAnsi="Arial" w:cs="Arial"/>
          <w:bCs/>
          <w:sz w:val="20"/>
          <w:szCs w:val="20"/>
          <w:lang w:eastAsia="ru-RU"/>
        </w:rPr>
        <w:t xml:space="preserve"> </w:t>
      </w:r>
      <w:r w:rsidRPr="000F4E2C">
        <w:rPr>
          <w:rFonts w:ascii="Arial" w:eastAsia="Times New Roman" w:hAnsi="Arial" w:cs="Arial"/>
          <w:sz w:val="20"/>
          <w:szCs w:val="20"/>
          <w:lang w:eastAsia="ru-RU"/>
        </w:rPr>
        <w:t xml:space="preserve"> При этом неистёкший период страхования определяется на помесячной основе: каждый неистёкший месяц рассматривается как 1/12 года, при этом неполный месяц принимается за полный.</w:t>
      </w: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Страховщик имеет право применять к страховым тарифам повышающие от 1,0 до 3,0 или понижающие от 0,4 до 1,0 коэффициенты, исходя из сроков осуществления туроператорской деятельности и ее объемов, направлений (стран), с которыми работает туроператор, наличия в прошлые периоды претензий туристов или иных заказчиков по заключенным с ними договорам, увеличения объема исключений из страхового покрытия. Таким образом, итоговый поправочный коэффициент к страховому тарифу не может быть менее 0,4 и более 3,0. В случае, если итоговый поправочный коэффициент выходит за границы допустимого диапазона, то применяется соответствующее пограничное значение.</w:t>
      </w:r>
    </w:p>
    <w:p w:rsidR="00CF5FCE" w:rsidRPr="000F4E2C" w:rsidRDefault="00CF5FCE" w:rsidP="00CF5FCE">
      <w:pPr>
        <w:suppressAutoHyphens/>
        <w:overflowPunct w:val="0"/>
        <w:autoSpaceDE w:val="0"/>
        <w:autoSpaceDN w:val="0"/>
        <w:adjustRightInd w:val="0"/>
        <w:spacing w:after="0" w:line="240" w:lineRule="auto"/>
        <w:jc w:val="both"/>
        <w:textAlignment w:val="baseline"/>
        <w:rPr>
          <w:rFonts w:ascii="Arial" w:eastAsia="Times New Roman" w:hAnsi="Arial" w:cs="Arial"/>
          <w:b/>
          <w:caps/>
          <w:sz w:val="20"/>
          <w:szCs w:val="20"/>
          <w:lang w:eastAsia="ru-RU"/>
        </w:rPr>
      </w:pPr>
    </w:p>
    <w:p w:rsidR="00CF5FCE" w:rsidRPr="000F4E2C" w:rsidRDefault="00CF5FCE" w:rsidP="00CF5FCE">
      <w:pPr>
        <w:suppressAutoHyphens/>
        <w:overflowPunct w:val="0"/>
        <w:autoSpaceDE w:val="0"/>
        <w:autoSpaceDN w:val="0"/>
        <w:adjustRightInd w:val="0"/>
        <w:spacing w:after="0" w:line="240" w:lineRule="auto"/>
        <w:ind w:firstLine="709"/>
        <w:jc w:val="center"/>
        <w:textAlignment w:val="baseline"/>
        <w:rPr>
          <w:rFonts w:ascii="Arial" w:eastAsia="Times New Roman" w:hAnsi="Arial" w:cs="Arial"/>
          <w:b/>
          <w:caps/>
          <w:sz w:val="20"/>
          <w:szCs w:val="20"/>
          <w:lang w:eastAsia="ru-RU"/>
        </w:rPr>
      </w:pPr>
      <w:r w:rsidRPr="000F4E2C">
        <w:rPr>
          <w:rFonts w:ascii="Arial" w:eastAsia="Times New Roman" w:hAnsi="Arial" w:cs="Arial"/>
          <w:b/>
          <w:caps/>
          <w:sz w:val="20"/>
          <w:szCs w:val="20"/>
          <w:lang w:eastAsia="ru-RU"/>
        </w:rPr>
        <w:t>7. Договор страхования: заключение и оформление</w:t>
      </w:r>
    </w:p>
    <w:p w:rsidR="00CF5FCE" w:rsidRPr="000F4E2C" w:rsidRDefault="00CF5FCE" w:rsidP="00CF5FCE">
      <w:pPr>
        <w:suppressAutoHyphens/>
        <w:overflowPunct w:val="0"/>
        <w:autoSpaceDE w:val="0"/>
        <w:autoSpaceDN w:val="0"/>
        <w:adjustRightInd w:val="0"/>
        <w:spacing w:after="0" w:line="240" w:lineRule="auto"/>
        <w:ind w:firstLine="709"/>
        <w:jc w:val="center"/>
        <w:textAlignment w:val="baseline"/>
        <w:rPr>
          <w:rFonts w:ascii="Arial" w:eastAsia="Times New Roman" w:hAnsi="Arial" w:cs="Arial"/>
          <w:b/>
          <w:caps/>
          <w:sz w:val="20"/>
          <w:szCs w:val="20"/>
          <w:lang w:eastAsia="ru-RU"/>
        </w:rPr>
      </w:pP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7.1. Договор страхования является соглашением между Страховщиком и Страхователем, согласно которому Страховщик обязуется за обусловленную Договором страховую премию при наступлении страхового случая осуществить страховую выплату в пользу Выгодоприобретателя (Выгодоприобретателей), в пределах определённой Договором страхования страховой суммы.</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По Договору страхования страхуется риск ответственности только самого Страхователя.</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lastRenderedPageBreak/>
        <w:t xml:space="preserve">Риск ответственности Страхователя считается застрахованным в пользу Выгодоприобретателей, которым может быть причинен реальный ущерб в результате неисполнения или ненадлежащего исполнения обязательств по договору о реализации туристского продукта. </w:t>
      </w:r>
    </w:p>
    <w:p w:rsidR="00CF5FCE" w:rsidRPr="000F4E2C" w:rsidRDefault="00CF5FCE" w:rsidP="00CF5FCE">
      <w:pPr>
        <w:autoSpaceDE w:val="0"/>
        <w:autoSpaceDN w:val="0"/>
        <w:adjustRightInd w:val="0"/>
        <w:spacing w:after="0" w:line="240" w:lineRule="auto"/>
        <w:ind w:firstLine="54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7.2. Договор страхования заключается на основании письменного заявления Страхователя, путём составления одного документа, подписанного Сторонами. </w:t>
      </w:r>
    </w:p>
    <w:p w:rsidR="00CF5FCE" w:rsidRPr="000F4E2C" w:rsidRDefault="00CF5FCE" w:rsidP="00CF5FCE">
      <w:pPr>
        <w:autoSpaceDE w:val="0"/>
        <w:autoSpaceDN w:val="0"/>
        <w:adjustRightInd w:val="0"/>
        <w:spacing w:after="0" w:line="240" w:lineRule="auto"/>
        <w:ind w:firstLine="54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7.3.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7.4. Условия, содержащиеся в настоящих Правилах и не включенные в текст Договора страхования, обязательны для Страхователя (Выгодоприобретателя), если в Договоре страхования прямо указывается на применение настоящих Правил и сами Правила приложены к нему. Вручение Страхователю при заключении Договора страхования Правил страхования, удостоверяется записью в Договоре страхования.</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7.5. При заключении Договора страхования, Страхователь и Страховщик могут договориться об изменении или исключении отдельных положений настоящих Правил страхования, а также о дополнении настоящих Правил страхования, если это не противоречит законодательству Российской Федерации.</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При наличии расхождений между положениями Договора страхования и настоящих Правил, преимущественную силу имеют положения Договора страхования.</w:t>
      </w: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7.6. Все изменения и дополнения к Договору страхования оформляются в письменной форме.</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7.7. При утрате Страхователем Договора страхования в течение срока его действия, а также иных документов, выданных Страховщиком Страхователю, Страховщик по письменному заявлению Страхователя, составленному в произвольной форме, выдает ему (его уполномоченному представителю) дубликат утраченного документа, в порядке и на условиях установленных Страховщиком.</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7.8. Страхователь, заключая договор страхования на основании настоящих Правил, в соответствии Федеральным законом РФ «О персональных данных» выражает Страховщику согласие на обработку своих персональных данных, содержащихся в документах, передаваемых Страховщику в целях продвижения товаров, работ, услуг на рынке путем осуществления Страховщиком прямых контактов со Страхователем с помощью средств связи в целях обеспечения исполнения заключенного договора страхования, а также выражает Страховщику согласие на предоставление в т.ч. Выгодоприобретателю(ям) информации об исполнении Страховщиком и/или Страхователем обязательств по договору страхования, в том числе информацию об оплате и размере страховой премии (страховых взносов), размере страховой суммы, о возникновении и урегулировании претензий, наступлении/вероятности наступления страховых случаев, выплате страхового возмещения и другую имеющую отношение к заключенному договору страхования информацию.</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Обработка персональных данных осуществляется посредством сбора, систематизации, накопления, хранения, уточнения (обновления, изменения), использования, распространения (в том числе передачу), обезличивания, блокирования, уничтожения персональных данных, как на бумажных, так и на электронных носителях. Указанное согласие Страхователя действительно в течение срока действия договора страхования и в течение 5 лет после окончания срока действия договора страхования. Настоящее согласие может быть отозвано Страхователем посредством направления Страховщику соответствующего письменного заявления.</w:t>
      </w:r>
    </w:p>
    <w:p w:rsidR="00CF5FCE" w:rsidRPr="000F4E2C" w:rsidRDefault="00CF5FCE" w:rsidP="00CF5FCE">
      <w:pPr>
        <w:suppressAutoHyphens/>
        <w:overflowPunct w:val="0"/>
        <w:autoSpaceDE w:val="0"/>
        <w:autoSpaceDN w:val="0"/>
        <w:adjustRightInd w:val="0"/>
        <w:spacing w:after="0" w:line="240" w:lineRule="auto"/>
        <w:jc w:val="both"/>
        <w:textAlignment w:val="baseline"/>
        <w:rPr>
          <w:rFonts w:ascii="Arial" w:eastAsia="Times New Roman" w:hAnsi="Arial" w:cs="Arial"/>
          <w:b/>
          <w:caps/>
          <w:sz w:val="20"/>
          <w:szCs w:val="20"/>
          <w:lang w:eastAsia="ru-RU"/>
        </w:rPr>
      </w:pPr>
    </w:p>
    <w:p w:rsidR="00CF5FCE" w:rsidRPr="000F4E2C" w:rsidRDefault="00CF5FCE" w:rsidP="00CF5FCE">
      <w:pPr>
        <w:suppressAutoHyphens/>
        <w:overflowPunct w:val="0"/>
        <w:autoSpaceDE w:val="0"/>
        <w:autoSpaceDN w:val="0"/>
        <w:adjustRightInd w:val="0"/>
        <w:spacing w:after="0" w:line="240" w:lineRule="auto"/>
        <w:jc w:val="center"/>
        <w:textAlignment w:val="baseline"/>
        <w:rPr>
          <w:rFonts w:ascii="Arial" w:eastAsia="Times New Roman" w:hAnsi="Arial" w:cs="Arial"/>
          <w:b/>
          <w:caps/>
          <w:sz w:val="20"/>
          <w:szCs w:val="20"/>
          <w:lang w:eastAsia="ru-RU"/>
        </w:rPr>
      </w:pPr>
      <w:r w:rsidRPr="000F4E2C">
        <w:rPr>
          <w:rFonts w:ascii="Arial" w:eastAsia="Times New Roman" w:hAnsi="Arial" w:cs="Arial"/>
          <w:b/>
          <w:caps/>
          <w:sz w:val="20"/>
          <w:szCs w:val="20"/>
          <w:lang w:eastAsia="ru-RU"/>
        </w:rPr>
        <w:t>8. Вступление в силу и срок действия договора страхования</w:t>
      </w:r>
    </w:p>
    <w:p w:rsidR="00CF5FCE" w:rsidRPr="000F4E2C" w:rsidRDefault="00CF5FCE" w:rsidP="00CF5FCE">
      <w:pPr>
        <w:suppressAutoHyphens/>
        <w:overflowPunct w:val="0"/>
        <w:autoSpaceDE w:val="0"/>
        <w:autoSpaceDN w:val="0"/>
        <w:adjustRightInd w:val="0"/>
        <w:spacing w:after="0" w:line="240" w:lineRule="auto"/>
        <w:jc w:val="center"/>
        <w:textAlignment w:val="baseline"/>
        <w:rPr>
          <w:rFonts w:ascii="Arial" w:eastAsia="Times New Roman" w:hAnsi="Arial" w:cs="Arial"/>
          <w:b/>
          <w:caps/>
          <w:sz w:val="20"/>
          <w:szCs w:val="20"/>
          <w:lang w:eastAsia="ru-RU"/>
        </w:rPr>
      </w:pP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8.1. Срок действия Договора страхования устанавливается по соглашению сторон, но не менее одного года.</w:t>
      </w: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8.2. Срок действия Договора страхования считается продленным на тот же срок и на тех же условиях, если ни Страхователь, ни Страховщик за три месяца до окончания срока его действия не заявят о прекращении или изменении данного договора либо о заключении нового Договора страхования.</w:t>
      </w: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Начало срока действия продлённого Договора страхования исчисляется со дня, следующего за днем истечения срока действующего Договора страхования, при условии оплаты Страхователем страховой премии в порядке, установленном продлённым Договором страхования.</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8.3. Договор страхования вступает в силу с 00 часов 00 минут дня, указанного в Договоре как дата вступления его в силу, при условии оплаты Страхователем страховой премии по указанному Договору страхования.  </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8.4. Срок действие Договора страхования заканчивается в 24 час. 00 мин. дня, указанного в договоре как дата его окончания.</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p>
    <w:p w:rsidR="00CF5FCE" w:rsidRPr="000F4E2C" w:rsidRDefault="00CF5FCE" w:rsidP="00CF5FCE">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ru-RU"/>
        </w:rPr>
      </w:pPr>
      <w:r w:rsidRPr="000F4E2C">
        <w:rPr>
          <w:rFonts w:ascii="Arial" w:eastAsia="Times New Roman" w:hAnsi="Arial" w:cs="Arial"/>
          <w:b/>
          <w:sz w:val="20"/>
          <w:szCs w:val="20"/>
          <w:lang w:eastAsia="ru-RU"/>
        </w:rPr>
        <w:t>9. ПОРЯДОК ПРЕКРАЩЕНИЯ ДОГОВОРА СТРАХОВАНИЯ</w:t>
      </w:r>
    </w:p>
    <w:p w:rsidR="00CF5FCE" w:rsidRPr="000F4E2C" w:rsidRDefault="00CF5FCE" w:rsidP="00CF5FCE">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ru-RU"/>
        </w:rPr>
      </w:pP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9.1. Договор страхования не может быть расторгнут досрочно.</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9.2. Договор страхования прекращается: </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lastRenderedPageBreak/>
        <w:t xml:space="preserve">9.2.1. по истечении срока его действия, если Договор страхования не будет продлен на новый срок; </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9.2.2. в других случаях, предусмотренных законодательством Российской Федерации или Договором страхования. </w:t>
      </w: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9.3. Страховщик вправе потребовать, в установленном законодательством Российской Федерации порядке, признания заключенного Договора страхования недействительным, если после заключения Договора страхования будет установлено, что при его заключении Страхователь сообщил Страховщику заведомо ложные сведения об обстоятельствах, имевших существенное значение для определения вероятности наступления страхового случая и размера возможных убытков от его наступления (подпункт 10.2.1 настоящих Правил). </w:t>
      </w: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p>
    <w:p w:rsidR="00CF5FCE" w:rsidRPr="000F4E2C" w:rsidRDefault="00CF5FCE" w:rsidP="00CF5FCE">
      <w:pPr>
        <w:keepNext/>
        <w:widowControl w:val="0"/>
        <w:suppressAutoHyphens/>
        <w:spacing w:after="0" w:line="240" w:lineRule="auto"/>
        <w:jc w:val="center"/>
        <w:rPr>
          <w:rFonts w:ascii="Arial" w:eastAsia="Times New Roman" w:hAnsi="Arial" w:cs="Arial"/>
          <w:b/>
          <w:sz w:val="20"/>
          <w:szCs w:val="20"/>
          <w:lang w:eastAsia="ru-RU"/>
        </w:rPr>
      </w:pPr>
      <w:r w:rsidRPr="000F4E2C">
        <w:rPr>
          <w:rFonts w:ascii="Arial" w:eastAsia="Times New Roman" w:hAnsi="Arial" w:cs="Arial"/>
          <w:b/>
          <w:sz w:val="20"/>
          <w:szCs w:val="20"/>
          <w:lang w:eastAsia="ru-RU"/>
        </w:rPr>
        <w:t>10. ПРАВА И ОБЯЗАННОСТИ СТОРОН</w:t>
      </w:r>
    </w:p>
    <w:p w:rsidR="00CF5FCE" w:rsidRPr="000F4E2C" w:rsidRDefault="00CF5FCE" w:rsidP="00CF5FCE">
      <w:pPr>
        <w:keepNext/>
        <w:widowControl w:val="0"/>
        <w:suppressAutoHyphens/>
        <w:spacing w:after="0" w:line="240" w:lineRule="auto"/>
        <w:jc w:val="center"/>
        <w:rPr>
          <w:rFonts w:ascii="Arial" w:eastAsia="Times New Roman" w:hAnsi="Arial" w:cs="Arial"/>
          <w:b/>
          <w:sz w:val="20"/>
          <w:szCs w:val="20"/>
          <w:lang w:eastAsia="ru-RU"/>
        </w:rPr>
      </w:pPr>
    </w:p>
    <w:p w:rsidR="00CF5FCE" w:rsidRPr="000F4E2C" w:rsidRDefault="00CF5FCE" w:rsidP="00CF5FCE">
      <w:pPr>
        <w:keepNext/>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10.1. </w:t>
      </w:r>
      <w:r w:rsidRPr="000F4E2C">
        <w:rPr>
          <w:rFonts w:ascii="Arial" w:eastAsia="Times New Roman" w:hAnsi="Arial" w:cs="Arial"/>
          <w:i/>
          <w:sz w:val="20"/>
          <w:szCs w:val="20"/>
          <w:lang w:eastAsia="ru-RU"/>
        </w:rPr>
        <w:t>Страхователь вправе</w:t>
      </w:r>
      <w:r w:rsidRPr="000F4E2C">
        <w:rPr>
          <w:rFonts w:ascii="Arial" w:eastAsia="Times New Roman" w:hAnsi="Arial" w:cs="Arial"/>
          <w:sz w:val="20"/>
          <w:szCs w:val="20"/>
          <w:lang w:eastAsia="ru-RU"/>
        </w:rPr>
        <w:t>:</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10.1.1. в течение срока действия Договора страхования обратиться к Страховщику с просьбой об изменении условий Договора страхования в случаях, когда изменение таких условий не противоречит законодательству Российской Федерации;</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10.1.2. получить дубликат Договора страхования и иных документов, выданных Страховщиком, в случае их утраты, обратившись с письменным заявлением, составленным в произвольной форме, к Страховщику;</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10.1.3. получить от Страховщика информацию, связанную с реализацией Договора страхования.</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10.2. </w:t>
      </w:r>
      <w:r w:rsidRPr="000F4E2C">
        <w:rPr>
          <w:rFonts w:ascii="Arial" w:eastAsia="Times New Roman" w:hAnsi="Arial" w:cs="Arial"/>
          <w:i/>
          <w:sz w:val="20"/>
          <w:szCs w:val="20"/>
          <w:lang w:eastAsia="ru-RU"/>
        </w:rPr>
        <w:t>Страхователь обязан:</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10.2.1. при заключении Договора страхования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w:t>
      </w:r>
      <w:r w:rsidRPr="000F4E2C">
        <w:rPr>
          <w:rFonts w:ascii="Arial" w:eastAsia="Times New Roman" w:hAnsi="Arial" w:cs="Arial"/>
          <w:i/>
          <w:sz w:val="20"/>
          <w:szCs w:val="20"/>
          <w:lang w:eastAsia="ru-RU"/>
        </w:rPr>
        <w:t>Существенными признаются обстоятельства</w:t>
      </w:r>
      <w:r w:rsidRPr="000F4E2C">
        <w:rPr>
          <w:rFonts w:ascii="Arial" w:eastAsia="Times New Roman" w:hAnsi="Arial" w:cs="Arial"/>
          <w:sz w:val="20"/>
          <w:szCs w:val="20"/>
          <w:lang w:eastAsia="ru-RU"/>
        </w:rPr>
        <w:t>, определенно оговоренные в Договоре страхования, в заявлении на страхование и (или) в письменном запросе Страховщика;</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10.2.2. сообщать Страховщику обо всех заключенных или заключаемых Договорах страхования ответственности туроператора за неисполнение или ненадлежащее исполнение договора о реализации туристского продукта;</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10.2.3. своевременно уплатить страховую премию в размере и порядке, определенном Договором страхования;</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10.2.4. при заключении договора о реализации туристского продукта, сообщить Выгодоприобретателю дату выдачи, срок действия и номер (реквизиты по усмотрению Страхователя) Договора страхования.</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10.2.5. незамедлительно сообщать Страховщику способом, обеспечивающим фиксирование текста (с указанием отправителя) и даты сообщения (по факсимильной связи, телеграммой, телефонограммой и т.п.)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Значительными во всяком случае признаются изменения, оговоренные в Договоре страхования и в переданных Страхователю Правилах страхования.</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CF5FCE" w:rsidRPr="000F4E2C" w:rsidRDefault="00CF5FCE" w:rsidP="00CF5FCE">
      <w:pPr>
        <w:widowControl w:val="0"/>
        <w:spacing w:after="0" w:line="240" w:lineRule="auto"/>
        <w:ind w:firstLine="709"/>
        <w:jc w:val="both"/>
        <w:rPr>
          <w:rFonts w:ascii="Arial" w:eastAsia="Times New Roman" w:hAnsi="Arial" w:cs="Arial"/>
          <w:bCs/>
          <w:sz w:val="20"/>
          <w:szCs w:val="20"/>
          <w:lang w:eastAsia="ru-RU"/>
        </w:rPr>
      </w:pPr>
      <w:r w:rsidRPr="000F4E2C">
        <w:rPr>
          <w:rFonts w:ascii="Arial" w:eastAsia="Times New Roman" w:hAnsi="Arial" w:cs="Arial"/>
          <w:sz w:val="20"/>
          <w:szCs w:val="20"/>
          <w:lang w:eastAsia="ru-RU"/>
        </w:rPr>
        <w:t>10.2.6. в случае если размер страховой суммы, уменьшенный на размер совокупной страховой выплаты по Договору страхования, оказывается менее размера финансового обеспечения, установленного законодательством Российской Федерации</w:t>
      </w:r>
      <w:r w:rsidRPr="000F4E2C">
        <w:rPr>
          <w:rFonts w:ascii="Arial" w:eastAsia="Times New Roman" w:hAnsi="Arial" w:cs="Arial"/>
          <w:bCs/>
          <w:sz w:val="20"/>
          <w:szCs w:val="20"/>
          <w:lang w:eastAsia="ru-RU"/>
        </w:rPr>
        <w:t>,</w:t>
      </w:r>
      <w:r w:rsidRPr="000F4E2C">
        <w:rPr>
          <w:rFonts w:ascii="Arial" w:eastAsia="Times New Roman" w:hAnsi="Arial" w:cs="Arial"/>
          <w:sz w:val="20"/>
          <w:szCs w:val="20"/>
          <w:lang w:eastAsia="ru-RU"/>
        </w:rPr>
        <w:t xml:space="preserve"> </w:t>
      </w:r>
      <w:r w:rsidRPr="000F4E2C">
        <w:rPr>
          <w:rFonts w:ascii="Arial" w:eastAsia="Times New Roman" w:hAnsi="Arial" w:cs="Arial"/>
          <w:bCs/>
          <w:sz w:val="20"/>
          <w:szCs w:val="20"/>
          <w:lang w:eastAsia="ru-RU"/>
        </w:rPr>
        <w:t xml:space="preserve">незамедлительно  </w:t>
      </w:r>
      <w:r w:rsidRPr="000F4E2C">
        <w:rPr>
          <w:rFonts w:ascii="Arial" w:eastAsia="Times New Roman" w:hAnsi="Arial" w:cs="Arial"/>
          <w:sz w:val="20"/>
          <w:szCs w:val="20"/>
          <w:lang w:eastAsia="ru-RU"/>
        </w:rPr>
        <w:t>восстановить размер страховой суммы до размера</w:t>
      </w:r>
      <w:r w:rsidRPr="000F4E2C">
        <w:rPr>
          <w:rFonts w:ascii="Arial" w:eastAsia="Times New Roman" w:hAnsi="Arial" w:cs="Arial"/>
          <w:bCs/>
          <w:sz w:val="20"/>
          <w:szCs w:val="20"/>
          <w:lang w:eastAsia="ru-RU"/>
        </w:rPr>
        <w:t xml:space="preserve"> не менее </w:t>
      </w:r>
      <w:r w:rsidRPr="000F4E2C">
        <w:rPr>
          <w:rFonts w:ascii="Arial" w:eastAsia="Times New Roman" w:hAnsi="Arial" w:cs="Arial"/>
          <w:sz w:val="20"/>
          <w:szCs w:val="20"/>
          <w:lang w:eastAsia="ru-RU"/>
        </w:rPr>
        <w:t>установленного законодательством Российской Федерации</w:t>
      </w:r>
      <w:r w:rsidRPr="000F4E2C">
        <w:rPr>
          <w:rFonts w:ascii="Arial" w:eastAsia="Times New Roman" w:hAnsi="Arial" w:cs="Arial"/>
          <w:bCs/>
          <w:sz w:val="20"/>
          <w:szCs w:val="20"/>
          <w:lang w:eastAsia="ru-RU"/>
        </w:rPr>
        <w:t xml:space="preserve"> финансового обеспечения. Порядок восстановления страховой суммы производится в соответствии с пунктом 5.4. настоящих Правил;</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10.2.7. следовать указаниям Страховщика по предпринимаемым действиям, после причинения ущерба;</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10.2.8 согласовывать со Страховщиком все действия, направленные на возмещение полностью или частично ущерба, причинённого Выгодоприобретателю;</w:t>
      </w:r>
    </w:p>
    <w:p w:rsidR="00CF5FCE" w:rsidRPr="000F4E2C" w:rsidRDefault="00CF5FCE" w:rsidP="00CF5FCE">
      <w:pPr>
        <w:autoSpaceDE w:val="0"/>
        <w:autoSpaceDN w:val="0"/>
        <w:adjustRightInd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10.2.9. при обращении за страховой выплатой представлять Страховщику письменное заявление и надлежаще оформленные документы, подтверждающие факт наступления, причины и последствия события, имеющего признаки страхового случая, а также характер и размер ущерба;</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10.2.10. совершать другие действия, предусмотренные настоящими Правилами, и (или) Договором страхования.</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10.3. </w:t>
      </w:r>
      <w:r w:rsidRPr="000F4E2C">
        <w:rPr>
          <w:rFonts w:ascii="Arial" w:eastAsia="Times New Roman" w:hAnsi="Arial" w:cs="Arial"/>
          <w:i/>
          <w:sz w:val="20"/>
          <w:szCs w:val="20"/>
          <w:lang w:eastAsia="ru-RU"/>
        </w:rPr>
        <w:t>Страховщик вправе</w:t>
      </w:r>
      <w:r w:rsidRPr="000F4E2C">
        <w:rPr>
          <w:rFonts w:ascii="Arial" w:eastAsia="Times New Roman" w:hAnsi="Arial" w:cs="Arial"/>
          <w:sz w:val="20"/>
          <w:szCs w:val="20"/>
          <w:lang w:eastAsia="ru-RU"/>
        </w:rPr>
        <w:t>:</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10.3.1. требовать от Страхователя предоставления информации, необходимой для оценки степени риска при заключении Договора страхования и в течение срока действия такого договора;</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10.3.2. потребовать изменения условий Договора страхования или уплаты дополнительной страховой премии соразмерно увеличению степени риска, при существенном изменении обстоятельств, по сравнению с оговорёнными в Договоре страхования, заявлении на страхование или в письменном </w:t>
      </w:r>
      <w:r w:rsidRPr="000F4E2C">
        <w:rPr>
          <w:rFonts w:ascii="Arial" w:eastAsia="Times New Roman" w:hAnsi="Arial" w:cs="Arial"/>
          <w:sz w:val="20"/>
          <w:szCs w:val="20"/>
          <w:lang w:eastAsia="ru-RU"/>
        </w:rPr>
        <w:lastRenderedPageBreak/>
        <w:t>запросе Страховщика. При несогласии Страхователя с изменением условий Договора страхования или доплатой страховой премии, применять меры предусмотренные законодательством Российской Федерации;</w:t>
      </w:r>
    </w:p>
    <w:p w:rsidR="00CF5FCE" w:rsidRPr="000F4E2C" w:rsidRDefault="00CF5FCE" w:rsidP="00CF5FCE">
      <w:pPr>
        <w:suppressAutoHyphens/>
        <w:spacing w:after="0" w:line="240" w:lineRule="atLeast"/>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10.3.3. проверять в пределах, допустимых российским законодательством, соответствие сообщенных Страхователем сведений действительным обстоятельствам, соблюдение Страхователем Договора страхования в течение срока его действия, иных соглашений вытекающих из указанного договора, с письменным уведомлением Страхователя о выявленных нарушениях и предлагаемых мерах по их устранению.</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10.4. </w:t>
      </w:r>
      <w:r w:rsidRPr="000F4E2C">
        <w:rPr>
          <w:rFonts w:ascii="Arial" w:eastAsia="Times New Roman" w:hAnsi="Arial" w:cs="Arial"/>
          <w:i/>
          <w:sz w:val="20"/>
          <w:szCs w:val="20"/>
          <w:lang w:eastAsia="ru-RU"/>
        </w:rPr>
        <w:t>Страховщик обязан</w:t>
      </w:r>
      <w:r w:rsidRPr="000F4E2C">
        <w:rPr>
          <w:rFonts w:ascii="Arial" w:eastAsia="Times New Roman" w:hAnsi="Arial" w:cs="Arial"/>
          <w:sz w:val="20"/>
          <w:szCs w:val="20"/>
          <w:lang w:eastAsia="ru-RU"/>
        </w:rPr>
        <w:t>:</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10.4.1. ознакомить Страхователя при заключении Договора страхования с настоящими Правилами и вручить ему после подписания указанного договора один экземпляр Правил страхования гражданской ответственности за неисполнение или ненадлежащее исполнение обязательств по договору о реализации туристского продукта;</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10.4.2. не разглашать сведения о Страхователе, Выгодоприобретателе и их имущественном положении, за исключением случаев, предусмотренных законодательством Российской Федерации;</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10.4.3. выдать Страхователю, в установленном Страховщиком порядке, дубликат Договора страхования и иных документов, выданных Страхователю в случае их утраты. </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w:t>
      </w:r>
    </w:p>
    <w:p w:rsidR="00CF5FCE" w:rsidRPr="000F4E2C" w:rsidRDefault="00CF5FCE" w:rsidP="00CF5FCE">
      <w:pPr>
        <w:autoSpaceDE w:val="0"/>
        <w:autoSpaceDN w:val="0"/>
        <w:adjustRightInd w:val="0"/>
        <w:spacing w:after="0" w:line="240" w:lineRule="auto"/>
        <w:ind w:firstLine="709"/>
        <w:jc w:val="center"/>
        <w:rPr>
          <w:rFonts w:ascii="Arial" w:eastAsia="Times New Roman" w:hAnsi="Arial" w:cs="Arial"/>
          <w:sz w:val="20"/>
          <w:szCs w:val="20"/>
          <w:lang w:eastAsia="ru-RU"/>
        </w:rPr>
      </w:pPr>
    </w:p>
    <w:p w:rsidR="00CF5FCE" w:rsidRPr="000F4E2C" w:rsidRDefault="00CF5FCE" w:rsidP="00CF5FCE">
      <w:pPr>
        <w:keepNext/>
        <w:widowControl w:val="0"/>
        <w:suppressAutoHyphens/>
        <w:spacing w:after="0" w:line="240" w:lineRule="auto"/>
        <w:jc w:val="center"/>
        <w:rPr>
          <w:rFonts w:ascii="Arial" w:eastAsia="Times New Roman" w:hAnsi="Arial" w:cs="Arial"/>
          <w:b/>
          <w:sz w:val="20"/>
          <w:szCs w:val="20"/>
          <w:lang w:eastAsia="ru-RU"/>
        </w:rPr>
      </w:pPr>
      <w:r w:rsidRPr="000F4E2C">
        <w:rPr>
          <w:rFonts w:ascii="Arial" w:eastAsia="Times New Roman" w:hAnsi="Arial" w:cs="Arial"/>
          <w:b/>
          <w:sz w:val="20"/>
          <w:szCs w:val="20"/>
          <w:lang w:eastAsia="ru-RU"/>
        </w:rPr>
        <w:t>11. ДЕЙСТВИЯ СТОРОН ПРИ НАСТУПЛЕНИИ СОБЫТИЯ,</w:t>
      </w:r>
    </w:p>
    <w:p w:rsidR="00CF5FCE" w:rsidRPr="000F4E2C" w:rsidRDefault="00CF5FCE" w:rsidP="00CF5FCE">
      <w:pPr>
        <w:keepNext/>
        <w:widowControl w:val="0"/>
        <w:suppressAutoHyphens/>
        <w:spacing w:after="0" w:line="240" w:lineRule="auto"/>
        <w:jc w:val="center"/>
        <w:rPr>
          <w:rFonts w:ascii="Arial" w:eastAsia="Times New Roman" w:hAnsi="Arial" w:cs="Arial"/>
          <w:b/>
          <w:sz w:val="20"/>
          <w:szCs w:val="20"/>
          <w:lang w:eastAsia="ru-RU"/>
        </w:rPr>
      </w:pPr>
      <w:r w:rsidRPr="000F4E2C">
        <w:rPr>
          <w:rFonts w:ascii="Arial" w:eastAsia="Times New Roman" w:hAnsi="Arial" w:cs="Arial"/>
          <w:b/>
          <w:sz w:val="20"/>
          <w:szCs w:val="20"/>
          <w:lang w:eastAsia="ru-RU"/>
        </w:rPr>
        <w:t>ИМЕЮЩЕГО ПРИЗНАКИ СТРАХОВОГО СЛУЧАЯ</w:t>
      </w:r>
    </w:p>
    <w:p w:rsidR="00CF5FCE" w:rsidRPr="000F4E2C" w:rsidRDefault="00CF5FCE" w:rsidP="00CF5FCE">
      <w:pPr>
        <w:keepNext/>
        <w:widowControl w:val="0"/>
        <w:suppressAutoHyphens/>
        <w:spacing w:after="0" w:line="240" w:lineRule="auto"/>
        <w:jc w:val="center"/>
        <w:rPr>
          <w:rFonts w:ascii="Arial" w:eastAsia="Times New Roman" w:hAnsi="Arial" w:cs="Arial"/>
          <w:b/>
          <w:sz w:val="20"/>
          <w:szCs w:val="20"/>
          <w:lang w:eastAsia="ru-RU"/>
        </w:rPr>
      </w:pPr>
    </w:p>
    <w:p w:rsidR="00CF5FCE" w:rsidRPr="000F4E2C" w:rsidRDefault="00CF5FCE" w:rsidP="00CF5FCE">
      <w:pPr>
        <w:suppressAutoHyphens/>
        <w:spacing w:after="0" w:line="240" w:lineRule="auto"/>
        <w:ind w:firstLine="709"/>
        <w:jc w:val="both"/>
        <w:rPr>
          <w:rFonts w:ascii="Arial" w:eastAsia="Times New Roman" w:hAnsi="Arial" w:cs="Arial"/>
          <w:b/>
          <w:bCs/>
          <w:sz w:val="20"/>
          <w:szCs w:val="20"/>
          <w:lang w:eastAsia="ru-RU"/>
        </w:rPr>
      </w:pPr>
      <w:r w:rsidRPr="000F4E2C">
        <w:rPr>
          <w:rFonts w:ascii="Arial" w:eastAsia="Times New Roman" w:hAnsi="Arial" w:cs="Arial"/>
          <w:sz w:val="20"/>
          <w:szCs w:val="20"/>
          <w:lang w:eastAsia="ru-RU"/>
        </w:rPr>
        <w:t xml:space="preserve">11.1. При наступлении обстоятельств, повлекших или могущих повлечь предъявление требований Выгодоприобретателя о возмещении причиненных убытков, </w:t>
      </w:r>
      <w:r w:rsidRPr="000F4E2C">
        <w:rPr>
          <w:rFonts w:ascii="Arial" w:eastAsia="Times New Roman" w:hAnsi="Arial" w:cs="Arial"/>
          <w:bCs/>
          <w:i/>
          <w:sz w:val="20"/>
          <w:szCs w:val="20"/>
          <w:lang w:eastAsia="ru-RU"/>
        </w:rPr>
        <w:t>Страхователь</w:t>
      </w:r>
      <w:r w:rsidRPr="000F4E2C">
        <w:rPr>
          <w:rFonts w:ascii="Arial" w:eastAsia="Times New Roman" w:hAnsi="Arial" w:cs="Arial"/>
          <w:bCs/>
          <w:sz w:val="20"/>
          <w:szCs w:val="20"/>
          <w:lang w:eastAsia="ru-RU"/>
        </w:rPr>
        <w:t>:</w:t>
      </w:r>
      <w:r w:rsidRPr="000F4E2C">
        <w:rPr>
          <w:rFonts w:ascii="Arial" w:eastAsia="Times New Roman" w:hAnsi="Arial" w:cs="Arial"/>
          <w:b/>
          <w:bCs/>
          <w:sz w:val="20"/>
          <w:szCs w:val="20"/>
          <w:lang w:eastAsia="ru-RU"/>
        </w:rPr>
        <w:t xml:space="preserve"> </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11.1.1. надлежащим образом оформляет и сохраняет все необходимые документы, связанные с фактом причинения реального ущерба;</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11.1.2. незамедлительно, но в любом случае не позднее 3 (трёх) рабочих дней со дня, когда Страхователю стало известно о произошедшем, уведомляет Страховщика по телефону, телефонограммой, телеграммой или факсимильной связью, сообщив следующие сведения:</w:t>
      </w:r>
    </w:p>
    <w:p w:rsidR="00CF5FCE" w:rsidRPr="000F4E2C" w:rsidRDefault="00CF5FCE" w:rsidP="00CF5FCE">
      <w:pPr>
        <w:suppressAutoHyphens/>
        <w:spacing w:after="0" w:line="240" w:lineRule="atLeast"/>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номер и дату Договора страхования;</w:t>
      </w:r>
    </w:p>
    <w:p w:rsidR="00CF5FCE" w:rsidRPr="000F4E2C" w:rsidRDefault="00CF5FCE" w:rsidP="00CF5FCE">
      <w:pPr>
        <w:suppressAutoHyphens/>
        <w:spacing w:after="0" w:line="240" w:lineRule="atLeast"/>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краткие сведения об обстоятельствах, приведших к причинению ущерба, с указанием по возможности всех лиц, вовлеченных в данное событие, дат, причин и характера возникновения ущерба;</w:t>
      </w:r>
    </w:p>
    <w:p w:rsidR="00CF5FCE" w:rsidRPr="000F4E2C" w:rsidRDefault="00CF5FCE" w:rsidP="00CF5FCE">
      <w:pPr>
        <w:suppressAutoHyphens/>
        <w:spacing w:after="0" w:line="240" w:lineRule="atLeast"/>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имеющиеся сведения о характере и размере причиненного ущерба.</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11.1.3. незамедлительно, но в любом случае не позднее 3 (трёх) рабочих дней после получения письменного требования от Выгодоприобретателя о возмещении причиненного ущерба, уведомляет об этом Страховщика по телефону, телефонограммой, телеграммой или факсимильной связью, а также своевременно сообщает Страховщику о начале действий компетентных органов по факту причинения ущерба (расследование, вызов в суд и т. д.), информирует его о ходе расследования, судебного разбирательства и т.п.;</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11.1.4. предоставляет Страховщику возможность участвовать в установлении причин и размера ущерба, своевременно уведомляет Страховщика о действиях любых структур, создаваемых для установления причин и определения размера ущерба и обеспечивает участие представителя Страховщика в них;</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11.1.5. предоставляет Страховщику возможность изучать, копировать, фотографировать любые документы, связанные с фактом причинения Выгодоприобретателю реального ущерба, а также опрашивать любое лицо, обладающее информацией об обстоятельствах причинения такого ущерба в пределах, допустимых российским законодательством;</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11.1.6. оказывает содействие Страховщику при урегулировании, в досудебном и (или) судебном порядке, предъявленных Выгодоприобретателем требований;</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11.1.7. обеспечивает уполномоченным представителям Страховщика доступ к подлинникам любых документов, имеющих отношение к факту причинения Выгодоприобретателю реального ущерба, в той мере, в какой это не противоречит требованиям российского законодательства;</w:t>
      </w:r>
    </w:p>
    <w:p w:rsidR="00CF5FCE" w:rsidRPr="000F4E2C" w:rsidRDefault="00CF5FCE" w:rsidP="00CF5FCE">
      <w:pPr>
        <w:widowControl w:val="0"/>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11.1.8. при наличии лиц, иных, чем Страхователь, ответственных за причинение Выгодоприобретателю реального</w:t>
      </w:r>
      <w:r w:rsidRPr="000F4E2C">
        <w:rPr>
          <w:rFonts w:ascii="Arial" w:eastAsia="Times New Roman" w:hAnsi="Arial" w:cs="Arial"/>
          <w:i/>
          <w:sz w:val="20"/>
          <w:szCs w:val="20"/>
          <w:lang w:eastAsia="ru-RU"/>
        </w:rPr>
        <w:t xml:space="preserve"> </w:t>
      </w:r>
      <w:r w:rsidRPr="000F4E2C">
        <w:rPr>
          <w:rFonts w:ascii="Arial" w:eastAsia="Times New Roman" w:hAnsi="Arial" w:cs="Arial"/>
          <w:sz w:val="20"/>
          <w:szCs w:val="20"/>
          <w:lang w:eastAsia="ru-RU"/>
        </w:rPr>
        <w:t>ущерба, сообщает об этом Страховщику и передаёт ему все имеющиеся документы и (или) их копии, содержащие информацию об этих лицах, сообщает все сведения, необходимые для осуществления права требования к виновным лицам.</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11.2. Страхователь в том числе:</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11.2.1. совместно со Страховщиком участвует в установлении размера и причин возникновения у Выгодоприобретателя реального ущерба;</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11.2.2. запрашивает у Страховщика информацию о мерах предпринимаемых им в ходе досудебного и (или) судебного разбирательства по факту причинения Выгодопробретателю реального ущерба и ходе осуществления ему страховой выплаты.</w:t>
      </w:r>
    </w:p>
    <w:p w:rsidR="00CF5FCE" w:rsidRPr="000F4E2C" w:rsidRDefault="00CF5FCE" w:rsidP="00CF5FCE">
      <w:pPr>
        <w:suppressAutoHyphen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11.2.3. по мере необходимости направляет запросы в компетентные органы (организации), учреждения об обстоятельствах причинения Выгодоприобретателю реального ущерба и его размере;</w:t>
      </w:r>
    </w:p>
    <w:p w:rsidR="00CF5FCE" w:rsidRPr="000F4E2C" w:rsidRDefault="00CF5FCE" w:rsidP="00CF5FCE">
      <w:pPr>
        <w:widowControl w:val="0"/>
        <w:suppressAutoHyphen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11.2.4. представляет по согласованию со Страховщиком его интересы при урегулировании требований Выгодоприобретателя, ведёт от имени Страховщика переговоры, делает заявления, </w:t>
      </w:r>
      <w:r w:rsidRPr="000F4E2C">
        <w:rPr>
          <w:rFonts w:ascii="Arial" w:eastAsia="Times New Roman" w:hAnsi="Arial" w:cs="Arial"/>
          <w:sz w:val="20"/>
          <w:szCs w:val="20"/>
          <w:lang w:eastAsia="ru-RU"/>
        </w:rPr>
        <w:lastRenderedPageBreak/>
        <w:t>заключает соглашения, принимает на себя и осуществляет от имени и по поручению Страховщика ведение дел в судах, иных компетентных органах по предъявленным Выгодоприобретателем требованиям;</w:t>
      </w:r>
    </w:p>
    <w:p w:rsidR="00CF5FCE" w:rsidRPr="000F4E2C" w:rsidRDefault="00CF5FCE" w:rsidP="00CF5FCE">
      <w:pPr>
        <w:suppressAutoHyphen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11.2.5. самостоятельно, в рамках имеющейся компетенции, выясняет причины и обстоятельства возникновения у Выгодоприобретателя реального ущерба.</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11.3. </w:t>
      </w:r>
      <w:r w:rsidRPr="000F4E2C">
        <w:rPr>
          <w:rFonts w:ascii="Arial" w:eastAsia="Times New Roman" w:hAnsi="Arial" w:cs="Arial"/>
          <w:i/>
          <w:sz w:val="20"/>
          <w:szCs w:val="20"/>
          <w:lang w:eastAsia="ru-RU"/>
        </w:rPr>
        <w:t xml:space="preserve">Страховщик </w:t>
      </w:r>
      <w:r w:rsidRPr="000F4E2C">
        <w:rPr>
          <w:rFonts w:ascii="Arial" w:eastAsia="Times New Roman" w:hAnsi="Arial" w:cs="Arial"/>
          <w:sz w:val="20"/>
          <w:szCs w:val="20"/>
          <w:lang w:eastAsia="ru-RU"/>
        </w:rPr>
        <w:t xml:space="preserve">при получении уведомления о событии, имеющего признаки страхового случая: </w:t>
      </w:r>
    </w:p>
    <w:p w:rsidR="00CF5FCE" w:rsidRPr="000F4E2C" w:rsidRDefault="00CF5FCE" w:rsidP="00CF5FCE">
      <w:pPr>
        <w:widowControl w:val="0"/>
        <w:tabs>
          <w:tab w:val="num" w:pos="567"/>
        </w:tabs>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11.3.1. при необходимости, запрашивает у Страхователя и (или) Выгодоприобретателя, иных лиц, документы, подтверждающие причины и размер реального ущерба;</w:t>
      </w:r>
    </w:p>
    <w:p w:rsidR="00CF5FCE" w:rsidRPr="000F4E2C" w:rsidRDefault="00CF5FCE" w:rsidP="00CF5FCE">
      <w:pPr>
        <w:widowControl w:val="0"/>
        <w:tabs>
          <w:tab w:val="num" w:pos="567"/>
        </w:tabs>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11.3.2. после получения, в досудебном порядке, всех необходимых, надлежаще оформленных документов, подтверждающих факт причинения ущерба и его размер, принимает в установленном настоящими Правилами и Договором страхования порядке, решение о признании или непризнании факта наступления страхового случая;</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11.3.3. после установления факта наступления страхового случая, в установленном настоящими Правилами и Договором страхования порядке, осуществляет страховую выплату.</w:t>
      </w:r>
    </w:p>
    <w:p w:rsidR="00CF5FCE" w:rsidRPr="000F4E2C" w:rsidRDefault="00CF5FCE" w:rsidP="00CF5FCE">
      <w:pPr>
        <w:suppressAutoHyphens/>
        <w:spacing w:after="0" w:line="240" w:lineRule="auto"/>
        <w:ind w:firstLine="720"/>
        <w:jc w:val="both"/>
        <w:rPr>
          <w:rFonts w:ascii="Arial" w:eastAsia="Times New Roman" w:hAnsi="Arial" w:cs="Arial"/>
          <w:bCs/>
          <w:sz w:val="20"/>
          <w:szCs w:val="20"/>
          <w:lang w:eastAsia="ru-RU"/>
        </w:rPr>
      </w:pPr>
      <w:r w:rsidRPr="000F4E2C">
        <w:rPr>
          <w:rFonts w:ascii="Arial" w:eastAsia="Times New Roman" w:hAnsi="Arial" w:cs="Arial"/>
          <w:bCs/>
          <w:sz w:val="20"/>
          <w:szCs w:val="20"/>
          <w:lang w:eastAsia="ru-RU"/>
        </w:rPr>
        <w:t>11.4. Страховщик при наступлении события, имеющего признаки страхового случая, в том числе:</w:t>
      </w:r>
    </w:p>
    <w:p w:rsidR="00CF5FCE" w:rsidRPr="000F4E2C" w:rsidRDefault="00CF5FCE" w:rsidP="00CF5FCE">
      <w:pPr>
        <w:suppressAutoHyphen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11.4.1. по мере необходимости направляет запросы в компетентные органы (организации), учреждения об обстоятельствах причинения ущерба и его размере;</w:t>
      </w:r>
    </w:p>
    <w:p w:rsidR="00CF5FCE" w:rsidRPr="000F4E2C" w:rsidRDefault="00CF5FCE" w:rsidP="00CF5FCE">
      <w:pPr>
        <w:widowControl w:val="0"/>
        <w:suppressAutoHyphen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11.4.2. представляет по согласованию со Страхователем его интересы при урегулировании требований Выгодоприобретателя, в том числе ведёт от имени Страхователя переговоры, делает заявления, заключает соглашения, принимает на себя и осуществляет от имени и по поручению Страхователя ведение дел в судах, иных компетентных органах по предъявленным Выгодоприобретателем требованиям;</w:t>
      </w:r>
    </w:p>
    <w:p w:rsidR="00CF5FCE" w:rsidRPr="000F4E2C" w:rsidRDefault="00CF5FCE" w:rsidP="00CF5FCE">
      <w:pPr>
        <w:suppressAutoHyphen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11.4.3. оспаривает размер требований к Страхователю по факту причинённого ущерба в установленном законодательством Российской Федерации порядке;</w:t>
      </w:r>
    </w:p>
    <w:p w:rsidR="00CF5FCE" w:rsidRPr="000F4E2C" w:rsidRDefault="00CF5FCE" w:rsidP="00CF5FCE">
      <w:pPr>
        <w:widowControl w:val="0"/>
        <w:suppressAutoHyphens/>
        <w:spacing w:after="0" w:line="240" w:lineRule="atLeast"/>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11.4.4. запрашивает у Страхователя информацию, необходимую для принятия решения о признании или непризнании случая страховым, и определения размера ущерба;</w:t>
      </w:r>
    </w:p>
    <w:p w:rsidR="00CF5FCE" w:rsidRPr="000F4E2C" w:rsidRDefault="00CF5FCE" w:rsidP="00CF5FCE">
      <w:pPr>
        <w:suppressAutoHyphens/>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11.4.5. самостоятельно, в рамках имеющейся компетенции, выясняет причины и обстоятельства наступления страхового случая;</w:t>
      </w:r>
    </w:p>
    <w:p w:rsidR="00CF5FCE" w:rsidRPr="000F4E2C" w:rsidRDefault="00CF5FCE" w:rsidP="00CF5FCE">
      <w:pPr>
        <w:suppressAutoHyphens/>
        <w:overflowPunct w:val="0"/>
        <w:autoSpaceDE w:val="0"/>
        <w:autoSpaceDN w:val="0"/>
        <w:adjustRightInd w:val="0"/>
        <w:spacing w:after="0" w:line="240" w:lineRule="auto"/>
        <w:ind w:firstLine="720"/>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11.4.6. принимает решение об отказе в страховой выплате в соответствии с законодательством Российской Федерации, а также в случаях, указанных в разделе 13 настоящих Правил;</w:t>
      </w:r>
    </w:p>
    <w:p w:rsidR="00CF5FCE" w:rsidRPr="000F4E2C" w:rsidRDefault="00CF5FCE" w:rsidP="00CF5FCE">
      <w:pPr>
        <w:suppressAutoHyphens/>
        <w:overflowPunct w:val="0"/>
        <w:autoSpaceDE w:val="0"/>
        <w:autoSpaceDN w:val="0"/>
        <w:adjustRightInd w:val="0"/>
        <w:spacing w:after="0" w:line="240" w:lineRule="auto"/>
        <w:ind w:firstLine="720"/>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11.4.7. с согласия Страхователя знакомиться с его документацией.</w:t>
      </w:r>
    </w:p>
    <w:p w:rsidR="00CF5FCE" w:rsidRPr="000F4E2C" w:rsidRDefault="00CF5FCE" w:rsidP="00CF5FCE">
      <w:pPr>
        <w:autoSpaceDE w:val="0"/>
        <w:autoSpaceDN w:val="0"/>
        <w:adjustRightInd w:val="0"/>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11.5. Указанные в п.п. 11.4.1. – 11.4.5. настоящих Правил действия Страховщика не являются основанием для признания таких действий согласием Страховщика произвести страховую выплату.</w:t>
      </w:r>
    </w:p>
    <w:p w:rsidR="00CF5FCE" w:rsidRPr="000F4E2C" w:rsidRDefault="00CF5FCE" w:rsidP="00CF5FCE">
      <w:pPr>
        <w:autoSpaceDE w:val="0"/>
        <w:autoSpaceDN w:val="0"/>
        <w:adjustRightInd w:val="0"/>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11.6.</w:t>
      </w:r>
      <w:r w:rsidRPr="000F4E2C">
        <w:rPr>
          <w:rFonts w:ascii="Arial" w:eastAsia="Times New Roman" w:hAnsi="Arial" w:cs="Arial"/>
          <w:i/>
          <w:sz w:val="20"/>
          <w:szCs w:val="20"/>
          <w:lang w:eastAsia="ru-RU"/>
        </w:rPr>
        <w:t xml:space="preserve"> Выгодоприобретатель, </w:t>
      </w:r>
      <w:r w:rsidRPr="000F4E2C">
        <w:rPr>
          <w:rFonts w:ascii="Arial" w:eastAsia="Times New Roman" w:hAnsi="Arial" w:cs="Arial"/>
          <w:sz w:val="20"/>
          <w:szCs w:val="20"/>
          <w:lang w:eastAsia="ru-RU"/>
        </w:rPr>
        <w:t>заключивший с турагентом договор о реализации туристского продукта:</w:t>
      </w:r>
    </w:p>
    <w:p w:rsidR="00CF5FCE" w:rsidRPr="000F4E2C" w:rsidRDefault="00CF5FCE" w:rsidP="00CF5FCE">
      <w:pPr>
        <w:autoSpaceDE w:val="0"/>
        <w:autoSpaceDN w:val="0"/>
        <w:adjustRightInd w:val="0"/>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при возникновении у него реального ущерба, вследствие существенного нарушения турагентом указанного договора, вправе обращаться с письменным требованием о выплате страхового возмещения по Договору страхования непосредственно к Страховщику. При этом между туроператором и турагентом должен быть заключён договор, в силу которого турагенту поручается от своего имени реализовывать туристский продукт, сформированный туроператором;</w:t>
      </w:r>
    </w:p>
    <w:p w:rsidR="00CF5FCE" w:rsidRPr="000F4E2C" w:rsidRDefault="00CF5FCE" w:rsidP="00CF5FCE">
      <w:pPr>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предъявляет Страхователю либо Страхователю и Страховщику совместно иск о возмещении реального ущерба, возникшего в результате неисполнения или ненадлежащего исполнения обязательств по договору о реализации туристского продукта.</w:t>
      </w:r>
    </w:p>
    <w:p w:rsidR="00CF5FCE" w:rsidRPr="000F4E2C" w:rsidRDefault="00CF5FCE" w:rsidP="00CF5FCE">
      <w:pPr>
        <w:suppressAutoHyphens/>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ru-RU"/>
        </w:rPr>
      </w:pPr>
      <w:r w:rsidRPr="000F4E2C">
        <w:rPr>
          <w:rFonts w:ascii="Arial" w:eastAsia="Times New Roman" w:hAnsi="Arial" w:cs="Arial"/>
          <w:sz w:val="20"/>
          <w:szCs w:val="20"/>
          <w:lang w:eastAsia="ru-RU"/>
        </w:rPr>
        <w:t>11.7. Выгодоприобретатель, принявший решение обратиться к Страховщику за страховым возмещением:</w:t>
      </w:r>
    </w:p>
    <w:p w:rsidR="00CF5FCE" w:rsidRPr="000F4E2C" w:rsidRDefault="00CF5FCE" w:rsidP="00CF5FCE">
      <w:pPr>
        <w:suppressAutoHyphens/>
        <w:overflowPunct w:val="0"/>
        <w:autoSpaceDE w:val="0"/>
        <w:autoSpaceDN w:val="0"/>
        <w:adjustRightInd w:val="0"/>
        <w:spacing w:after="0" w:line="240" w:lineRule="auto"/>
        <w:ind w:firstLine="720"/>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представляет Страховщику письменное требование (заявление) о выплате страхового возмещения, а также все необходимые, надлежаще оформленные документы, в соответствии с разделом 12 настоящих Правил.</w:t>
      </w:r>
    </w:p>
    <w:p w:rsidR="00CF5FCE" w:rsidRPr="000F4E2C" w:rsidRDefault="00CF5FCE" w:rsidP="00CF5FCE">
      <w:pPr>
        <w:suppressAutoHyphens/>
        <w:overflowPunct w:val="0"/>
        <w:autoSpaceDE w:val="0"/>
        <w:autoSpaceDN w:val="0"/>
        <w:adjustRightInd w:val="0"/>
        <w:spacing w:after="0" w:line="240" w:lineRule="auto"/>
        <w:ind w:firstLine="720"/>
        <w:jc w:val="both"/>
        <w:textAlignment w:val="baseline"/>
        <w:rPr>
          <w:rFonts w:ascii="Arial" w:eastAsia="Times New Roman" w:hAnsi="Arial" w:cs="Arial"/>
          <w:sz w:val="20"/>
          <w:szCs w:val="20"/>
          <w:lang w:eastAsia="ru-RU"/>
        </w:rPr>
      </w:pPr>
    </w:p>
    <w:p w:rsidR="00CF5FCE" w:rsidRPr="000F4E2C" w:rsidRDefault="00CF5FCE" w:rsidP="00CF5FCE">
      <w:pPr>
        <w:widowControl w:val="0"/>
        <w:suppressAutoHyphens/>
        <w:spacing w:after="0" w:line="240" w:lineRule="auto"/>
        <w:ind w:firstLine="720"/>
        <w:jc w:val="center"/>
        <w:rPr>
          <w:rFonts w:ascii="Arial" w:eastAsia="Times New Roman" w:hAnsi="Arial" w:cs="Arial"/>
          <w:b/>
          <w:sz w:val="20"/>
          <w:szCs w:val="20"/>
          <w:lang w:eastAsia="ru-RU"/>
        </w:rPr>
      </w:pPr>
      <w:r w:rsidRPr="000F4E2C">
        <w:rPr>
          <w:rFonts w:ascii="Arial" w:eastAsia="Times New Roman" w:hAnsi="Arial" w:cs="Arial"/>
          <w:b/>
          <w:sz w:val="20"/>
          <w:szCs w:val="20"/>
          <w:lang w:eastAsia="ru-RU"/>
        </w:rPr>
        <w:t>12. СТРАХОВЫЕ ВЫПЛАТЫ</w:t>
      </w:r>
    </w:p>
    <w:p w:rsidR="00CF5FCE" w:rsidRPr="000F4E2C" w:rsidRDefault="00CF5FCE" w:rsidP="00CF5FCE">
      <w:pPr>
        <w:widowControl w:val="0"/>
        <w:suppressAutoHyphens/>
        <w:spacing w:after="0" w:line="240" w:lineRule="auto"/>
        <w:ind w:firstLine="720"/>
        <w:jc w:val="center"/>
        <w:rPr>
          <w:rFonts w:ascii="Arial" w:eastAsia="Times New Roman" w:hAnsi="Arial" w:cs="Arial"/>
          <w:b/>
          <w:sz w:val="20"/>
          <w:szCs w:val="20"/>
          <w:lang w:eastAsia="ru-RU"/>
        </w:rPr>
      </w:pPr>
    </w:p>
    <w:p w:rsidR="00CF5FCE" w:rsidRPr="000F4E2C" w:rsidRDefault="00CF5FCE" w:rsidP="00CF5FCE">
      <w:pPr>
        <w:widowControl w:val="0"/>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12.1. </w:t>
      </w:r>
      <w:r w:rsidRPr="000F4E2C">
        <w:rPr>
          <w:rFonts w:ascii="Arial" w:eastAsia="Times New Roman" w:hAnsi="Arial" w:cs="Arial"/>
          <w:i/>
          <w:sz w:val="20"/>
          <w:szCs w:val="20"/>
          <w:lang w:eastAsia="ru-RU"/>
        </w:rPr>
        <w:t>Основанием для выплаты страхового возмещения</w:t>
      </w:r>
      <w:r w:rsidRPr="000F4E2C">
        <w:rPr>
          <w:rFonts w:ascii="Arial" w:eastAsia="Times New Roman" w:hAnsi="Arial" w:cs="Arial"/>
          <w:sz w:val="20"/>
          <w:szCs w:val="20"/>
          <w:lang w:eastAsia="ru-RU"/>
        </w:rPr>
        <w:t xml:space="preserve"> по Договору страхования является факт установления обязанности Страхователя возместить Выгодоприобретателю реальный ущерб, возникший в результате неисполнения или ненадлежащего исполнения Страхователем обязательств по договору о реализации туристского продукта, если это является существенным нарушением условий такого договора.</w:t>
      </w:r>
    </w:p>
    <w:p w:rsidR="00CF5FCE" w:rsidRPr="000F4E2C" w:rsidRDefault="00CF5FCE" w:rsidP="00CF5FCE">
      <w:pPr>
        <w:autoSpaceDE w:val="0"/>
        <w:autoSpaceDN w:val="0"/>
        <w:adjustRightInd w:val="0"/>
        <w:spacing w:after="0" w:line="240" w:lineRule="auto"/>
        <w:ind w:firstLine="54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12.2..При наличии оснований для выплаты страхового возмещения по Договору страхования, Выгодоприобретатель вправе, в пределах установленной Договором страхования, страховой суммы, предъявить непосредственно Страховщику требование о выплате страхового возмещения в течение срока исковой давности, установленного законодательством Российской Федерации.</w:t>
      </w:r>
    </w:p>
    <w:p w:rsidR="00CF5FCE" w:rsidRPr="000F4E2C" w:rsidRDefault="00CF5FCE" w:rsidP="00CF5FCE">
      <w:pPr>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12.2.1. Требование (заявление) о выплате страхового возмещения считается впервые заявленными в момент, когда письменное уведомление (требование (заявление)) впервые было получено Страхователем или Страховщиком (в зависимости от того, кем оно получено раньше).</w:t>
      </w:r>
    </w:p>
    <w:p w:rsidR="00CF5FCE" w:rsidRPr="000F4E2C" w:rsidRDefault="00CF5FCE" w:rsidP="00CF5FCE">
      <w:pPr>
        <w:spacing w:after="0" w:line="240" w:lineRule="auto"/>
        <w:ind w:firstLine="72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lastRenderedPageBreak/>
        <w:t>12.3. При обращении за страховой выплатой, Страховщику должны быть предоставлены следующие, надлежаще оформленные, документы (в зависимости от конкретного страхового случая перечень документов может быть конкретизирован, но не расширен Страховщиком):</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12.3.1. </w:t>
      </w:r>
      <w:r w:rsidRPr="000F4E2C">
        <w:rPr>
          <w:rFonts w:ascii="Arial" w:eastAsia="Times New Roman" w:hAnsi="Arial" w:cs="Arial"/>
          <w:i/>
          <w:sz w:val="20"/>
          <w:szCs w:val="20"/>
          <w:lang w:eastAsia="ru-RU"/>
        </w:rPr>
        <w:t>требование (заявление) Выгодоприобретателя о выплате страхового возмещения,</w:t>
      </w:r>
      <w:r w:rsidRPr="000F4E2C">
        <w:rPr>
          <w:rFonts w:ascii="Arial" w:eastAsia="Times New Roman" w:hAnsi="Arial" w:cs="Arial"/>
          <w:sz w:val="20"/>
          <w:szCs w:val="20"/>
          <w:lang w:eastAsia="ru-RU"/>
        </w:rPr>
        <w:t xml:space="preserve"> в котором указываются:</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12.3.2. фамилия, имя и отчество туриста, а также сведения об ином заказчике (если договор о реализации туристского продукта заключался заказчиком);</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12.3.3. дата выдачи, срок действия и реквизиты Договора страхования;</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12.3.4. номер договора о реализации туристского продукта и дата его заключения;</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12.3.5. наименование туроператора, который заключил Договор страхования;</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12.3.6. наименование турагента (если договор о реализации туристского продукта заключался между туристом и (или) иным заказчиком и турагентом, действующим по поручению туроператора, но от своего имени);</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12.3.7. информация об обстоятельствах (фактах), свидетельствующих о неисполнении или ненадлежащем исполнении Страхователем обязательств по договору о реализации туристского продукта;</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12.3.8. ссылка на обстоятельства, послужившие причиной обращения к Страховщику, предусмотренные Федеральным законом от 24.11.1996 г. №132-ФЗ «Об основах туристской деятельности в Российской Федерации»;</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12.3.9. размер денежных средств, подлежащих уплате Выгодоприобретателю в связи с неисполнением или ненадлежащим исполнением Страхователем обязательств по договору о реализации туристского продукта, в том числе размер реального ущерба, понесенного Выгодоприобретателем в связи с его расходами по эвакуации;</w:t>
      </w:r>
    </w:p>
    <w:p w:rsidR="00CF5FCE" w:rsidRPr="000F4E2C" w:rsidRDefault="00CF5FCE" w:rsidP="00CF5FCE">
      <w:pPr>
        <w:widowControl w:val="0"/>
        <w:suppressAutoHyphens/>
        <w:spacing w:after="0" w:line="240" w:lineRule="auto"/>
        <w:ind w:firstLine="709"/>
        <w:jc w:val="both"/>
        <w:rPr>
          <w:rFonts w:ascii="Arial" w:eastAsia="Times New Roman" w:hAnsi="Arial" w:cs="Arial"/>
          <w:i/>
          <w:sz w:val="20"/>
          <w:szCs w:val="20"/>
          <w:lang w:eastAsia="ru-RU"/>
        </w:rPr>
      </w:pPr>
      <w:r w:rsidRPr="000F4E2C">
        <w:rPr>
          <w:rFonts w:ascii="Arial" w:eastAsia="Times New Roman" w:hAnsi="Arial" w:cs="Arial"/>
          <w:sz w:val="20"/>
          <w:szCs w:val="20"/>
          <w:lang w:eastAsia="ru-RU"/>
        </w:rPr>
        <w:t xml:space="preserve">12.4. </w:t>
      </w:r>
      <w:r w:rsidRPr="000F4E2C">
        <w:rPr>
          <w:rFonts w:ascii="Arial" w:eastAsia="Times New Roman" w:hAnsi="Arial" w:cs="Arial"/>
          <w:i/>
          <w:sz w:val="20"/>
          <w:szCs w:val="20"/>
          <w:lang w:eastAsia="ru-RU"/>
        </w:rPr>
        <w:t>К требованию (заявлению) Выгодоприобретатель прилагает следующие документы:</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12.4.1. копию паспорта Выгодоприобретателя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12.4.2. копию договора о реализации туристского продукта (с предъявлением его оригинала); </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12.4.3. документы, подтверждающие реальный ущерб, понесенный Выгодоприобретателем в результате неисполнения или ненадлежащего исполнения Страхователем обязательств по договору о реализации туристского продукта. В число таких документов могут, в частности, входить документы (счета, квитанции, платёжные документы, справки, заключения и т.д.), выданные компетентными органами, экспертными организациями, организациями – перевозчиками, отелями (гостиницами) и т. п. Если дело рассматривалось в суде, представляется также копия судебного решения, вступившего в законную силу.</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12.5. Для исполнения своих обязательств по Договору страхования, Страховщик не вправе требовать представления иных документов, за исключением документов, предусмотренных Разделом 12 настоящих Правил.</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12.5.1. Все документы, предоставляемые Страховщику Страхователем или Выгодоприобретателем, должны быть составлены на русском языке. В случае если документы составлены на иностранном языке, Страхователь и (или) Выгодоприобретатель обязаны предоставить данные документы в нотариально удостоверенном переводе на русский язык.</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По соглашению сторон организацию перевода документов, представленных Страховщику, на русский язык может взять на себя Страховщик. </w:t>
      </w: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12.6. Решение о страховой выплате может быть принято Страховщиком после представления ему документов, подтверждающих величину реального ущерба.</w:t>
      </w: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12.7. Страховщик обязан удовлетворить требование о выплате страхового возмещения по Договору страхования не позднее 30 (тридцати) календарных дней после дня получения указанного требования (заявления) с приложением всех необходимых и надлежаще оформленных документов в соответствии с настоящим разделом.</w:t>
      </w: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12.7.2. Если факт наступления страхового случая не установлен, Страховщик не позднее 30 (тридцати) календарных дней со дня получения указанного письменного требования (заявления) с приложением всех необходимых, и надлежаще оформленных документов, направляет заказным письмом с уведомлением, аргументированный отказ в признании страхового случая Выгодоприобретателю и (или) Страхователю.</w:t>
      </w:r>
    </w:p>
    <w:p w:rsidR="00CF5FCE" w:rsidRPr="000F4E2C" w:rsidRDefault="00CF5FCE" w:rsidP="00CF5FCE">
      <w:pPr>
        <w:widowControl w:val="0"/>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12.8. Определение размера страховой выплаты производится Страховщиком на основании полученных от Страхователя (Выгодоприобретателя), компетентных и иных органов (организаций), учреждений и т.д.) документов, подтверждающих факт причинения и размер ущерба, с привлечением, при необходимости, независимых экспертов. </w:t>
      </w:r>
    </w:p>
    <w:p w:rsidR="00CF5FCE" w:rsidRPr="000F4E2C" w:rsidRDefault="00CF5FCE" w:rsidP="00CF5FCE">
      <w:pPr>
        <w:widowControl w:val="0"/>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12.8.1. Размер страхового возмещения определяется величиной причиненного ущерба, но не может превышать установленной Договором страхования страховой суммы. </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12.9. При наступлении страхового случая, Выгодоприобретателю производится страховая выплата, включающая в себя (в зависимости от характера понесенного реального ущерба):</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12.9.1. сумму денежных средств, внесенных в счет договора о реализации туристского продукта, за услуги, оплаченные, но не оказанные Страхователем или третьими лицами, на которых Страхователем было возложено исполнение обязательств по договору о реализации туристского </w:t>
      </w:r>
      <w:r w:rsidRPr="000F4E2C">
        <w:rPr>
          <w:rFonts w:ascii="Arial" w:eastAsia="Times New Roman" w:hAnsi="Arial" w:cs="Arial"/>
          <w:sz w:val="20"/>
          <w:szCs w:val="20"/>
          <w:lang w:eastAsia="ru-RU"/>
        </w:rPr>
        <w:lastRenderedPageBreak/>
        <w:t>продукта;</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12.9.2. сумму денежных средств, причитающихся Выгодоприобретателю в возмещение реального ущерба, возникшего в результате неисполнения или ненадлежащего исполнения Страхователем обязательств по договору о реализации туристского продукта, в том числе денежных средств, необходимых для компенсации расходов, понесенных Выгодоприобретателем в связи с непредвиденным выездом (эвакуацией) из страны (места) временного пребывания (далее - расходы по эвакуации).</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12.10. Под </w:t>
      </w:r>
      <w:r w:rsidRPr="000F4E2C">
        <w:rPr>
          <w:rFonts w:ascii="Arial" w:eastAsia="Times New Roman" w:hAnsi="Arial" w:cs="Arial"/>
          <w:i/>
          <w:sz w:val="20"/>
          <w:szCs w:val="20"/>
          <w:lang w:eastAsia="ru-RU"/>
        </w:rPr>
        <w:t>расходами по эвакуации</w:t>
      </w:r>
      <w:r w:rsidRPr="000F4E2C">
        <w:rPr>
          <w:rFonts w:ascii="Arial" w:eastAsia="Times New Roman" w:hAnsi="Arial" w:cs="Arial"/>
          <w:sz w:val="20"/>
          <w:szCs w:val="20"/>
          <w:lang w:eastAsia="ru-RU"/>
        </w:rPr>
        <w:t xml:space="preserve"> понимаются не включенные в общую цену туристского продукта расходы по перевозке, размещению, а такжерасходы по эвакуации.</w:t>
      </w:r>
    </w:p>
    <w:p w:rsidR="00CF5FCE" w:rsidRPr="000F4E2C" w:rsidRDefault="00CF5FCE" w:rsidP="00CF5FCE">
      <w:pPr>
        <w:widowControl w:val="0"/>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В </w:t>
      </w:r>
      <w:r w:rsidRPr="000F4E2C">
        <w:rPr>
          <w:rFonts w:ascii="Arial" w:eastAsia="Times New Roman" w:hAnsi="Arial" w:cs="Arial"/>
          <w:i/>
          <w:sz w:val="20"/>
          <w:szCs w:val="20"/>
          <w:lang w:eastAsia="ru-RU"/>
        </w:rPr>
        <w:t>состав реального ущерба</w:t>
      </w:r>
      <w:r w:rsidRPr="000F4E2C">
        <w:rPr>
          <w:rFonts w:ascii="Arial" w:eastAsia="Times New Roman" w:hAnsi="Arial" w:cs="Arial"/>
          <w:sz w:val="20"/>
          <w:szCs w:val="20"/>
          <w:lang w:eastAsia="ru-RU"/>
        </w:rPr>
        <w:t>, понесенного туристом и (или) иным заказчиком в результате неисполнения или ненадлежащего 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rsidR="00CF5FCE" w:rsidRPr="000F4E2C" w:rsidRDefault="00CF5FCE" w:rsidP="00CF5FCE">
      <w:pPr>
        <w:numPr>
          <w:ilvl w:val="12"/>
          <w:numId w:val="0"/>
        </w:numPr>
        <w:suppressAutoHyphens/>
        <w:overflowPunct w:val="0"/>
        <w:autoSpaceDE w:val="0"/>
        <w:autoSpaceDN w:val="0"/>
        <w:adjustRightInd w:val="0"/>
        <w:spacing w:after="20" w:line="240" w:lineRule="auto"/>
        <w:ind w:firstLine="720"/>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12.11. Общая сумма страховых выплат по Договору страхования (пункт 12.9. настоящего Раздела) не может превышать страховую сумму по договору страхования.</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В случаях, если с требованиями о выплате страхового возмещения по Договору страхования к Страховщику обратились одновременно более одного Выгодоприобретателя и общий размер денежных средств, подлежащих выплате, превышает страховую сумму, удовлетворение таких требований осуществляется пропорционально суммам денежных средств, указанным в требованиях к страховой сумме. Расчет производится по следующим формулам:</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КФП = ССДС / ОРДВ</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СВ  =  РЗТ * КФП, </w:t>
      </w:r>
    </w:p>
    <w:p w:rsidR="00CF5FCE" w:rsidRPr="000F4E2C" w:rsidRDefault="00CF5FCE" w:rsidP="00CF5FCE">
      <w:pPr>
        <w:tabs>
          <w:tab w:val="left" w:pos="1695"/>
        </w:tabs>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где:</w:t>
      </w:r>
      <w:r w:rsidRPr="000F4E2C">
        <w:rPr>
          <w:rFonts w:ascii="Arial" w:eastAsia="Times New Roman" w:hAnsi="Arial" w:cs="Arial"/>
          <w:sz w:val="20"/>
          <w:szCs w:val="20"/>
          <w:lang w:eastAsia="ru-RU"/>
        </w:rPr>
        <w:tab/>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КФП - коэффициент пропорции для каждого требования (заявления) Выгодоприобретателя </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ОРДВ - общий размер денежных средств, подлежащих выплате</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ССДС – страховая сумма по Договору страхования</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СВ – страховая выплата</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РЗТ – размер реального ущерба, понесенного Выгодоприобретателем, подлежащего выплате.</w:t>
      </w:r>
    </w:p>
    <w:p w:rsidR="00CF5FCE" w:rsidRPr="000F4E2C" w:rsidRDefault="00CF5FCE" w:rsidP="00CF5FCE">
      <w:pPr>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В случае, если общий размер денежных средств, подлежащих выплате, превышает страховую сумму, Страховщик формирует реестр требований Выгодоприобретателей с указанием полной суммы требований и расчётом пропорции (коэффициента) в отношении каждого требования. Данный реестр формируется в срок до 30 (тридцати) календарных дней с даты получения Страховщиком первого требования (заявления) Выгодоприобретателя, но не ранее даты наступления страхового случая по каждому заявлению. </w:t>
      </w: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12.12. Страховые выплаты, осуществляемые в соответствии с подпунктами 12.9.1., 12.9.2. настоящих Правил производятся непосредственно Выгодоприобретателю. </w:t>
      </w: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12.12.1. Если на основании вступившего в силу судебного акта, или по согласованию со Страховщиком, Страхователь самостоятельно компенсировал Выгодоприобретателю реальный ущерб, то по письменному заявлению Страхователя (составленному в произвольной форме), Страховщик в соответствии с настоящими Правилами и Договором страхования, производит страховую выплату Страхователю (при условии предоставления им документов, подтверждающих возмещение реального ущерба Выгодопробретателю) в пределах произведенной им компенсации ущерба, но не более страховой суммы.</w:t>
      </w:r>
    </w:p>
    <w:p w:rsidR="00CF5FCE" w:rsidRPr="000F4E2C" w:rsidRDefault="00CF5FCE" w:rsidP="00CF5FCE">
      <w:pPr>
        <w:suppressAutoHyphens/>
        <w:overflowPunct w:val="0"/>
        <w:autoSpaceDE w:val="0"/>
        <w:autoSpaceDN w:val="0"/>
        <w:adjustRightInd w:val="0"/>
        <w:spacing w:after="0" w:line="240" w:lineRule="auto"/>
        <w:ind w:firstLine="709"/>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12.13. </w:t>
      </w:r>
      <w:r w:rsidRPr="000F4E2C">
        <w:rPr>
          <w:rFonts w:ascii="Arial" w:eastAsia="Times New Roman" w:hAnsi="Arial" w:cs="Arial"/>
          <w:i/>
          <w:sz w:val="20"/>
          <w:szCs w:val="20"/>
          <w:lang w:eastAsia="ru-RU"/>
        </w:rPr>
        <w:t>Страховая выплата производится в соответствии</w:t>
      </w:r>
      <w:r w:rsidRPr="000F4E2C">
        <w:rPr>
          <w:rFonts w:ascii="Arial" w:eastAsia="Times New Roman" w:hAnsi="Arial" w:cs="Arial"/>
          <w:sz w:val="20"/>
          <w:szCs w:val="20"/>
          <w:lang w:eastAsia="ru-RU"/>
        </w:rPr>
        <w:t xml:space="preserve"> с подпунктами 12.9.1., 12.9.2. настоящих Правил – Выгодоприобретателю – путем перечисления на его банковский счет или наличными денежными средствами.</w:t>
      </w:r>
    </w:p>
    <w:p w:rsidR="00CF5FCE" w:rsidRPr="000F4E2C" w:rsidRDefault="00CF5FCE" w:rsidP="00CF5FCE">
      <w:pPr>
        <w:suppressAutoHyphens/>
        <w:overflowPunct w:val="0"/>
        <w:autoSpaceDE w:val="0"/>
        <w:autoSpaceDN w:val="0"/>
        <w:adjustRightInd w:val="0"/>
        <w:spacing w:after="0" w:line="240" w:lineRule="auto"/>
        <w:jc w:val="center"/>
        <w:textAlignment w:val="baseline"/>
        <w:rPr>
          <w:rFonts w:ascii="Arial" w:eastAsia="Times New Roman" w:hAnsi="Arial" w:cs="Arial"/>
          <w:b/>
          <w:caps/>
          <w:sz w:val="20"/>
          <w:szCs w:val="20"/>
          <w:lang w:eastAsia="ru-RU"/>
        </w:rPr>
      </w:pPr>
    </w:p>
    <w:p w:rsidR="00CF5FCE" w:rsidRPr="000F4E2C" w:rsidRDefault="00CF5FCE" w:rsidP="00CF5FCE">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ru-RU"/>
        </w:rPr>
      </w:pPr>
      <w:r w:rsidRPr="000F4E2C">
        <w:rPr>
          <w:rFonts w:ascii="Arial" w:eastAsia="Times New Roman" w:hAnsi="Arial" w:cs="Arial"/>
          <w:b/>
          <w:caps/>
          <w:sz w:val="20"/>
          <w:szCs w:val="20"/>
          <w:lang w:eastAsia="ru-RU"/>
        </w:rPr>
        <w:t xml:space="preserve">13. отказ в страховой выплате. </w:t>
      </w:r>
      <w:r w:rsidRPr="000F4E2C">
        <w:rPr>
          <w:rFonts w:ascii="Arial" w:eastAsia="Times New Roman" w:hAnsi="Arial" w:cs="Arial"/>
          <w:b/>
          <w:sz w:val="20"/>
          <w:szCs w:val="20"/>
          <w:lang w:eastAsia="ru-RU"/>
        </w:rPr>
        <w:t>ОСНОВАНИЯ ОСВОБОЖДЕНИЯ</w:t>
      </w:r>
    </w:p>
    <w:p w:rsidR="00CF5FCE" w:rsidRPr="000F4E2C" w:rsidRDefault="00CF5FCE" w:rsidP="00CF5FCE">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ru-RU"/>
        </w:rPr>
      </w:pPr>
      <w:r w:rsidRPr="000F4E2C">
        <w:rPr>
          <w:rFonts w:ascii="Arial" w:eastAsia="Times New Roman" w:hAnsi="Arial" w:cs="Arial"/>
          <w:b/>
          <w:sz w:val="20"/>
          <w:szCs w:val="20"/>
          <w:lang w:eastAsia="ru-RU"/>
        </w:rPr>
        <w:t>ОТ ВЫПЛАТЫ СТРАХОВОГО ВОЗМЕЩЕНИЯ.</w:t>
      </w:r>
    </w:p>
    <w:p w:rsidR="00CF5FCE" w:rsidRPr="000F4E2C" w:rsidRDefault="00CF5FCE" w:rsidP="00CF5FCE">
      <w:pPr>
        <w:suppressAutoHyphens/>
        <w:overflowPunct w:val="0"/>
        <w:autoSpaceDE w:val="0"/>
        <w:autoSpaceDN w:val="0"/>
        <w:adjustRightInd w:val="0"/>
        <w:spacing w:after="0" w:line="240" w:lineRule="auto"/>
        <w:jc w:val="center"/>
        <w:textAlignment w:val="baseline"/>
        <w:rPr>
          <w:rFonts w:ascii="Arial" w:eastAsia="Times New Roman" w:hAnsi="Arial" w:cs="Arial"/>
          <w:b/>
          <w:caps/>
          <w:sz w:val="20"/>
          <w:szCs w:val="20"/>
          <w:lang w:eastAsia="ru-RU"/>
        </w:rPr>
      </w:pPr>
    </w:p>
    <w:p w:rsidR="00CF5FCE" w:rsidRPr="000F4E2C" w:rsidRDefault="00CF5FCE" w:rsidP="00CF5FCE">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13.1. Страховщик вправе отказать в страховой выплате в случаях, если Страхователь:</w:t>
      </w:r>
    </w:p>
    <w:p w:rsidR="00CF5FCE" w:rsidRPr="000F4E2C" w:rsidRDefault="00CF5FCE" w:rsidP="00CF5FCE">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13.1.1. не уведомил Страховщика (или его представителя) о наступлении события, имеющего признаки страхового случая в соответствии с пунктом 11.1.3. настоящих Правил,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страховую выплату;</w:t>
      </w:r>
    </w:p>
    <w:p w:rsidR="00CF5FCE" w:rsidRPr="000F4E2C" w:rsidRDefault="00CF5FCE" w:rsidP="00CF5FCE">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13.1.2. препятствовал Страховщику или его представителям в определении обстоятельств, характера и размера причиненного ущерба; </w:t>
      </w:r>
    </w:p>
    <w:p w:rsidR="00CF5FCE" w:rsidRPr="000F4E2C" w:rsidRDefault="00CF5FCE" w:rsidP="00CF5FCE">
      <w:pPr>
        <w:widowControl w:val="0"/>
        <w:suppressAutoHyphens/>
        <w:spacing w:after="0" w:line="240" w:lineRule="auto"/>
        <w:ind w:firstLine="567"/>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13.1.3. имел возможность, но не оформил, и (или) не представил запрошенные Страховщиком документы и сведения, необходимые для установления причин, характера страхового случая и его связи с наступившими последствиями, или представил заведомо ложные документы и сведения.</w:t>
      </w:r>
    </w:p>
    <w:p w:rsidR="00CF5FCE" w:rsidRPr="000F4E2C" w:rsidRDefault="00CF5FCE" w:rsidP="00CF5FCE">
      <w:pPr>
        <w:widowControl w:val="0"/>
        <w:suppressAutoHyphens/>
        <w:spacing w:after="0" w:line="240" w:lineRule="auto"/>
        <w:ind w:firstLine="567"/>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13.2. Страховщик вправе отказать в страховой выплате также в случаях, предусмотренных законодательством Российской Федерации.</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13.3. Отказ Страховщика произвести страховую выплату может быть обжалован Страхователем и (или) Выгодоприобретателем в порядке, предусмотренном законодательством Российской Федерации.</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lastRenderedPageBreak/>
        <w:t>13.4. Страховщик освобождается от выплаты страхового возмещения, когда страховой случай наступил вследствие:</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а) воздействия ядерного взрыва, радиации или радиоактивного заражения;</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б) военных действий, а также маневров или иных военных мероприятий;</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в) гражданской войны, народных волнений всякого рода или забастовок;</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г) умысла Выгодоприобретателя, направленных на наступление страхового случая.</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При этом к умышленным действиям приравниваются действие (бездействие), при которых возможное наступление ущерба ожидается с достаточно большой вероятностью и сознательно допускается виновным лицом.</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Страховщик освобождается от выплаты страхового возмещения за убытки, возникшие вследствие изъятия, конфискации, реквизиции, ареста или уничтожения имущества по распоряжению государственных органов.</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Страховщик освобождается от выплаты страхового возмещения Выгодоприобретателю, если Выгодоприобретатель обратился к Страховщику с требованием о возмещении упущенной выгоды и (или) компенсации морального вреда, возникших в результате неисполнения или ненадлежащего исполнения туроператором обязательств по договору о реализации туристского продукта.</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Выплата страхового возмещения по Договору страхования не лишает Выгодоприобретателя права требовать от Страхователя возмещения упущенной выгоды и (или) морального вреда в порядке и на условиях, предусмотренных гражданским законодательством Российской Федерации;</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Страховщик не освобождается от выплаты страхового возмещения Выгодоприобретателю по Договору страхования, если страховой случай наступил вследствие умысла Страхователя.</w:t>
      </w:r>
    </w:p>
    <w:p w:rsidR="00CF5FCE" w:rsidRPr="000F4E2C" w:rsidRDefault="00CF5FCE" w:rsidP="00CF5FCE">
      <w:pPr>
        <w:widowControl w:val="0"/>
        <w:suppressAutoHyphens/>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Страховщик не позднее 30 (тридцати) календарных дней со дня получения письменного требования (заявления) с приложением всех необходимых, и надлежаще оформленных документов, направляет заказным письмом с уведомлением, аргументированный отказ в страховой выплате Выгодоприобретателю и (или) Страхователю, если имеются основания освобождающие Страховщика от выплаты страхового возмещения.</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p>
    <w:p w:rsidR="00CF5FCE" w:rsidRPr="000F4E2C" w:rsidRDefault="00CF5FCE" w:rsidP="00CF5FCE">
      <w:pPr>
        <w:autoSpaceDE w:val="0"/>
        <w:autoSpaceDN w:val="0"/>
        <w:adjustRightInd w:val="0"/>
        <w:spacing w:after="0" w:line="240" w:lineRule="auto"/>
        <w:ind w:firstLine="600"/>
        <w:jc w:val="center"/>
        <w:rPr>
          <w:rFonts w:ascii="Arial" w:eastAsia="Times New Roman" w:hAnsi="Arial" w:cs="Arial"/>
          <w:b/>
          <w:sz w:val="20"/>
          <w:szCs w:val="20"/>
          <w:lang w:eastAsia="ru-RU"/>
        </w:rPr>
      </w:pPr>
    </w:p>
    <w:p w:rsidR="00CF5FCE" w:rsidRPr="000F4E2C" w:rsidRDefault="00CF5FCE" w:rsidP="00CF5FCE">
      <w:pPr>
        <w:keepNext/>
        <w:autoSpaceDE w:val="0"/>
        <w:autoSpaceDN w:val="0"/>
        <w:adjustRightInd w:val="0"/>
        <w:spacing w:after="0" w:line="240" w:lineRule="auto"/>
        <w:ind w:firstLine="601"/>
        <w:jc w:val="center"/>
        <w:rPr>
          <w:rFonts w:ascii="Arial" w:eastAsia="Times New Roman" w:hAnsi="Arial" w:cs="Arial"/>
          <w:sz w:val="20"/>
          <w:szCs w:val="20"/>
          <w:lang w:eastAsia="ru-RU"/>
        </w:rPr>
      </w:pPr>
      <w:r w:rsidRPr="000F4E2C">
        <w:rPr>
          <w:rFonts w:ascii="Arial" w:eastAsia="Times New Roman" w:hAnsi="Arial" w:cs="Arial"/>
          <w:b/>
          <w:sz w:val="20"/>
          <w:szCs w:val="20"/>
          <w:lang w:eastAsia="ru-RU"/>
        </w:rPr>
        <w:t>14. СУБРОГАЦИЯ</w:t>
      </w:r>
    </w:p>
    <w:p w:rsidR="00CF5FCE" w:rsidRPr="000F4E2C" w:rsidRDefault="00CF5FCE" w:rsidP="00CF5FCE">
      <w:pPr>
        <w:shd w:val="clear" w:color="auto" w:fill="FFFFFF"/>
        <w:tabs>
          <w:tab w:val="left" w:pos="0"/>
        </w:tabs>
        <w:spacing w:after="0" w:line="240" w:lineRule="auto"/>
        <w:ind w:firstLine="600"/>
        <w:jc w:val="both"/>
        <w:rPr>
          <w:rFonts w:ascii="Arial" w:eastAsia="Times New Roman" w:hAnsi="Arial" w:cs="Arial"/>
          <w:bCs/>
          <w:spacing w:val="-1"/>
          <w:sz w:val="20"/>
          <w:szCs w:val="20"/>
          <w:lang w:eastAsia="ru-RU"/>
        </w:rPr>
      </w:pPr>
      <w:r w:rsidRPr="000F4E2C">
        <w:rPr>
          <w:rFonts w:ascii="Arial" w:eastAsia="Times New Roman" w:hAnsi="Arial" w:cs="Arial"/>
          <w:bCs/>
          <w:spacing w:val="-1"/>
          <w:sz w:val="20"/>
          <w:szCs w:val="20"/>
          <w:lang w:eastAsia="ru-RU"/>
        </w:rPr>
        <w:t>14.1. После осуществления Страховщиком страховой выплаты, к нему переходит, в пределах выплаченной суммы, право требования, которое Страхователь имеет к лицу, ответственному за убытки, возмещенные в результате страхования.</w:t>
      </w:r>
    </w:p>
    <w:p w:rsidR="00CF5FCE" w:rsidRPr="000F4E2C" w:rsidRDefault="00CF5FCE" w:rsidP="00CF5FCE">
      <w:pPr>
        <w:shd w:val="clear" w:color="auto" w:fill="FFFFFF"/>
        <w:tabs>
          <w:tab w:val="left" w:pos="0"/>
        </w:tabs>
        <w:spacing w:after="0" w:line="240" w:lineRule="auto"/>
        <w:ind w:firstLine="600"/>
        <w:jc w:val="both"/>
        <w:rPr>
          <w:rFonts w:ascii="Arial" w:eastAsia="Times New Roman" w:hAnsi="Arial" w:cs="Arial"/>
          <w:bCs/>
          <w:spacing w:val="-1"/>
          <w:sz w:val="20"/>
          <w:szCs w:val="20"/>
          <w:lang w:eastAsia="ru-RU"/>
        </w:rPr>
      </w:pPr>
      <w:r w:rsidRPr="000F4E2C">
        <w:rPr>
          <w:rFonts w:ascii="Arial" w:eastAsia="Times New Roman" w:hAnsi="Arial" w:cs="Arial"/>
          <w:bCs/>
          <w:spacing w:val="-1"/>
          <w:sz w:val="20"/>
          <w:szCs w:val="20"/>
          <w:lang w:eastAsia="ru-RU"/>
        </w:rPr>
        <w:t>14.2. Перешедшее право требования осуществляется Страховщиком с соблюдением законодательства Российской Федерации, регулирующего отношения между Страхователем и лицом, ответственным за убытки.</w:t>
      </w:r>
    </w:p>
    <w:p w:rsidR="00CF5FCE" w:rsidRPr="000F4E2C" w:rsidRDefault="00CF5FCE" w:rsidP="00CF5FCE">
      <w:pPr>
        <w:autoSpaceDE w:val="0"/>
        <w:autoSpaceDN w:val="0"/>
        <w:adjustRightInd w:val="0"/>
        <w:spacing w:after="0" w:line="240" w:lineRule="auto"/>
        <w:ind w:firstLine="600"/>
        <w:jc w:val="both"/>
        <w:rPr>
          <w:rFonts w:ascii="Arial" w:eastAsia="Times New Roman" w:hAnsi="Arial" w:cs="Arial"/>
          <w:sz w:val="20"/>
          <w:szCs w:val="20"/>
          <w:lang w:eastAsia="ru-RU"/>
        </w:rPr>
      </w:pPr>
      <w:r w:rsidRPr="000F4E2C">
        <w:rPr>
          <w:rFonts w:ascii="Arial" w:eastAsia="Times New Roman" w:hAnsi="Arial" w:cs="Arial"/>
          <w:bCs/>
          <w:spacing w:val="-1"/>
          <w:sz w:val="20"/>
          <w:szCs w:val="20"/>
          <w:lang w:eastAsia="ru-RU"/>
        </w:rPr>
        <w:t>14.3. Страхователь и (или) Выгодоприобретатель обязаны передать Страховщику все документы и доказательства, а также сообщить ему все сведения, необходимые для осуществления Страховщиком перешедшего к нему права требования.</w:t>
      </w:r>
    </w:p>
    <w:p w:rsidR="00CF5FCE" w:rsidRPr="000F4E2C" w:rsidRDefault="00CF5FCE" w:rsidP="00CF5FCE">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ru-RU"/>
        </w:rPr>
      </w:pPr>
    </w:p>
    <w:p w:rsidR="00CF5FCE" w:rsidRPr="000F4E2C" w:rsidRDefault="00CF5FCE" w:rsidP="00CF5FCE">
      <w:pPr>
        <w:suppressAutoHyphens/>
        <w:overflowPunct w:val="0"/>
        <w:autoSpaceDE w:val="0"/>
        <w:autoSpaceDN w:val="0"/>
        <w:adjustRightInd w:val="0"/>
        <w:spacing w:after="0" w:line="240" w:lineRule="auto"/>
        <w:jc w:val="center"/>
        <w:textAlignment w:val="baseline"/>
        <w:rPr>
          <w:rFonts w:ascii="Arial" w:eastAsia="Times New Roman" w:hAnsi="Arial" w:cs="Arial"/>
          <w:b/>
          <w:sz w:val="20"/>
          <w:szCs w:val="20"/>
          <w:lang w:eastAsia="ru-RU"/>
        </w:rPr>
      </w:pPr>
      <w:r w:rsidRPr="000F4E2C">
        <w:rPr>
          <w:rFonts w:ascii="Arial" w:eastAsia="Times New Roman" w:hAnsi="Arial" w:cs="Arial"/>
          <w:b/>
          <w:sz w:val="20"/>
          <w:szCs w:val="20"/>
          <w:lang w:eastAsia="ru-RU"/>
        </w:rPr>
        <w:t>15. РАЗРЕШЕНИЕ СПОРОВ</w:t>
      </w:r>
    </w:p>
    <w:p w:rsidR="00CF5FCE" w:rsidRPr="000F4E2C" w:rsidRDefault="00CF5FCE" w:rsidP="00CF5FCE">
      <w:pPr>
        <w:spacing w:after="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15.1. Споры Сторон связанные с реализацией Договора страхования, разрешаются путем переговоров. При невозможности разрешить спор путём переговоров, споры разрешаются в судебном порядке.</w:t>
      </w: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15.2. Иск о возмещении реального ущерба, возникшего в результате неисполнения или ненадлежащего исполнения обязательств по договору о реализации туристского продукта, может быть предъявлен Выгодоприобретателем Страхователю либо Страхователю и Страховщику совместно.</w:t>
      </w:r>
    </w:p>
    <w:p w:rsidR="00CF5FCE" w:rsidRPr="000F4E2C" w:rsidRDefault="00CF5FCE" w:rsidP="00CF5FCE">
      <w:pPr>
        <w:pageBreakBefore/>
        <w:spacing w:after="0" w:line="320" w:lineRule="atLeast"/>
        <w:ind w:left="3969" w:hanging="283"/>
        <w:jc w:val="right"/>
        <w:rPr>
          <w:rFonts w:ascii="Arial" w:eastAsia="Times New Roman" w:hAnsi="Arial" w:cs="Arial"/>
          <w:b/>
          <w:sz w:val="20"/>
          <w:szCs w:val="20"/>
          <w:lang w:eastAsia="ru-RU"/>
        </w:rPr>
      </w:pPr>
      <w:r w:rsidRPr="000F4E2C">
        <w:rPr>
          <w:rFonts w:ascii="Arial" w:eastAsia="Times New Roman" w:hAnsi="Arial" w:cs="Arial"/>
          <w:b/>
          <w:sz w:val="20"/>
          <w:szCs w:val="20"/>
          <w:lang w:eastAsia="ru-RU"/>
        </w:rPr>
        <w:lastRenderedPageBreak/>
        <w:t>Приложение № 1</w:t>
      </w:r>
    </w:p>
    <w:p w:rsidR="00CF5FCE" w:rsidRPr="000F4E2C" w:rsidRDefault="00CF5FCE" w:rsidP="00CF5FCE">
      <w:pPr>
        <w:spacing w:after="0" w:line="240" w:lineRule="auto"/>
        <w:ind w:left="3969" w:hanging="283"/>
        <w:jc w:val="right"/>
        <w:rPr>
          <w:rFonts w:ascii="Arial" w:eastAsia="Times New Roman" w:hAnsi="Arial" w:cs="Arial"/>
          <w:sz w:val="20"/>
          <w:szCs w:val="20"/>
          <w:lang w:eastAsia="ru-RU"/>
        </w:rPr>
      </w:pPr>
      <w:r w:rsidRPr="000F4E2C">
        <w:rPr>
          <w:rFonts w:ascii="Arial" w:eastAsia="Times New Roman" w:hAnsi="Arial" w:cs="Arial"/>
          <w:sz w:val="20"/>
          <w:szCs w:val="20"/>
          <w:lang w:eastAsia="ru-RU"/>
        </w:rPr>
        <w:t>к Правилам страхования гражданской</w:t>
      </w:r>
    </w:p>
    <w:p w:rsidR="00CF5FCE" w:rsidRPr="000F4E2C" w:rsidRDefault="00CF5FCE" w:rsidP="00CF5FCE">
      <w:pPr>
        <w:spacing w:after="0" w:line="240" w:lineRule="auto"/>
        <w:ind w:left="3969" w:hanging="283"/>
        <w:jc w:val="right"/>
        <w:rPr>
          <w:rFonts w:ascii="Arial" w:eastAsia="Times New Roman" w:hAnsi="Arial" w:cs="Arial"/>
          <w:sz w:val="20"/>
          <w:szCs w:val="20"/>
          <w:lang w:eastAsia="ru-RU"/>
        </w:rPr>
      </w:pPr>
      <w:r w:rsidRPr="000F4E2C">
        <w:rPr>
          <w:rFonts w:ascii="Arial" w:eastAsia="Times New Roman" w:hAnsi="Arial" w:cs="Arial"/>
          <w:sz w:val="20"/>
          <w:szCs w:val="20"/>
          <w:lang w:eastAsia="ru-RU"/>
        </w:rPr>
        <w:t>ответственности за неисполнение или ненадлежащее</w:t>
      </w:r>
    </w:p>
    <w:p w:rsidR="00CF5FCE" w:rsidRPr="000F4E2C" w:rsidRDefault="00CF5FCE" w:rsidP="00CF5FCE">
      <w:pPr>
        <w:spacing w:after="0" w:line="240" w:lineRule="auto"/>
        <w:ind w:left="3969" w:hanging="283"/>
        <w:jc w:val="right"/>
        <w:rPr>
          <w:rFonts w:ascii="Arial" w:eastAsia="Times New Roman" w:hAnsi="Arial" w:cs="Arial"/>
          <w:sz w:val="20"/>
          <w:szCs w:val="20"/>
          <w:lang w:eastAsia="ru-RU"/>
        </w:rPr>
      </w:pPr>
      <w:r w:rsidRPr="000F4E2C">
        <w:rPr>
          <w:rFonts w:ascii="Arial" w:eastAsia="Times New Roman" w:hAnsi="Arial" w:cs="Arial"/>
          <w:sz w:val="20"/>
          <w:szCs w:val="20"/>
          <w:lang w:eastAsia="ru-RU"/>
        </w:rPr>
        <w:t>исполнение обязательств по договору о реализации</w:t>
      </w:r>
    </w:p>
    <w:p w:rsidR="00CF5FCE" w:rsidRPr="000F4E2C" w:rsidRDefault="00CF5FCE" w:rsidP="00CF5FCE">
      <w:pPr>
        <w:spacing w:after="0" w:line="240" w:lineRule="auto"/>
        <w:ind w:left="4394"/>
        <w:jc w:val="right"/>
        <w:rPr>
          <w:rFonts w:ascii="Arial" w:eastAsia="Times New Roman" w:hAnsi="Arial" w:cs="Arial"/>
          <w:sz w:val="20"/>
          <w:szCs w:val="20"/>
          <w:lang w:eastAsia="ru-RU"/>
        </w:rPr>
      </w:pPr>
      <w:r w:rsidRPr="000F4E2C">
        <w:rPr>
          <w:rFonts w:ascii="Arial" w:eastAsia="Times New Roman" w:hAnsi="Arial" w:cs="Arial"/>
          <w:sz w:val="20"/>
          <w:szCs w:val="20"/>
          <w:lang w:eastAsia="ru-RU"/>
        </w:rPr>
        <w:t>туристского продукта</w:t>
      </w:r>
    </w:p>
    <w:p w:rsidR="00CF5FCE" w:rsidRPr="000F4E2C" w:rsidRDefault="00CF5FCE" w:rsidP="00CF5FCE">
      <w:pPr>
        <w:widowControl w:val="0"/>
        <w:overflowPunct w:val="0"/>
        <w:autoSpaceDE w:val="0"/>
        <w:autoSpaceDN w:val="0"/>
        <w:adjustRightInd w:val="0"/>
        <w:spacing w:after="0" w:line="320" w:lineRule="atLeast"/>
        <w:textAlignment w:val="baseline"/>
        <w:rPr>
          <w:rFonts w:ascii="Arial" w:eastAsia="Times New Roman" w:hAnsi="Arial" w:cs="Arial"/>
          <w:sz w:val="20"/>
          <w:szCs w:val="20"/>
          <w:lang w:eastAsia="ru-RU"/>
        </w:rPr>
      </w:pPr>
    </w:p>
    <w:p w:rsidR="00CF5FCE" w:rsidRPr="000F4E2C" w:rsidRDefault="00CF5FCE" w:rsidP="00CF5FCE">
      <w:pPr>
        <w:spacing w:after="0" w:line="240" w:lineRule="auto"/>
        <w:jc w:val="center"/>
        <w:rPr>
          <w:rFonts w:ascii="Arial" w:eastAsia="Times New Roman" w:hAnsi="Arial" w:cs="Arial"/>
          <w:b/>
          <w:bCs/>
          <w:kern w:val="28"/>
          <w:sz w:val="20"/>
          <w:szCs w:val="20"/>
          <w:lang w:eastAsia="ru-RU"/>
        </w:rPr>
      </w:pPr>
    </w:p>
    <w:p w:rsidR="00CF5FCE" w:rsidRPr="000F4E2C" w:rsidRDefault="00CF5FCE" w:rsidP="00CF5FCE">
      <w:pPr>
        <w:spacing w:after="0" w:line="240" w:lineRule="auto"/>
        <w:jc w:val="center"/>
        <w:rPr>
          <w:rFonts w:ascii="Arial" w:eastAsia="Times New Roman" w:hAnsi="Arial" w:cs="Arial"/>
          <w:b/>
          <w:bCs/>
          <w:kern w:val="28"/>
          <w:sz w:val="20"/>
          <w:szCs w:val="20"/>
          <w:lang w:eastAsia="ru-RU"/>
        </w:rPr>
      </w:pPr>
      <w:r w:rsidRPr="000F4E2C">
        <w:rPr>
          <w:rFonts w:ascii="Arial" w:eastAsia="Times New Roman" w:hAnsi="Arial" w:cs="Arial"/>
          <w:b/>
          <w:bCs/>
          <w:kern w:val="28"/>
          <w:sz w:val="20"/>
          <w:szCs w:val="20"/>
          <w:lang w:eastAsia="ru-RU"/>
        </w:rPr>
        <w:t>ТАБЛИЦА БАЗОВЫХ СТРАХОВЫХ ТАРИФОВ</w:t>
      </w:r>
    </w:p>
    <w:p w:rsidR="00CF5FCE" w:rsidRPr="000F4E2C" w:rsidRDefault="00CF5FCE" w:rsidP="00CF5FCE">
      <w:pPr>
        <w:spacing w:after="0" w:line="240" w:lineRule="auto"/>
        <w:jc w:val="center"/>
        <w:rPr>
          <w:rFonts w:ascii="Arial" w:eastAsia="Times New Roman" w:hAnsi="Arial" w:cs="Arial"/>
          <w:b/>
          <w:bCs/>
          <w:kern w:val="28"/>
          <w:sz w:val="20"/>
          <w:szCs w:val="20"/>
          <w:lang w:eastAsia="ru-RU"/>
        </w:rPr>
      </w:pPr>
      <w:r w:rsidRPr="000F4E2C">
        <w:rPr>
          <w:rFonts w:ascii="Arial" w:eastAsia="Times New Roman" w:hAnsi="Arial" w:cs="Arial"/>
          <w:b/>
          <w:bCs/>
          <w:kern w:val="28"/>
          <w:sz w:val="20"/>
          <w:szCs w:val="20"/>
          <w:lang w:eastAsia="ru-RU"/>
        </w:rPr>
        <w:t>ПО СТРАХОВАНИЮ ГРАЖДАНСКОЙ ОТВЕТСТВЕННОСТИ</w:t>
      </w:r>
    </w:p>
    <w:p w:rsidR="00CF5FCE" w:rsidRPr="000F4E2C" w:rsidRDefault="00CF5FCE" w:rsidP="00CF5FCE">
      <w:pPr>
        <w:widowControl w:val="0"/>
        <w:suppressAutoHyphens/>
        <w:spacing w:after="0" w:line="240" w:lineRule="auto"/>
        <w:jc w:val="center"/>
        <w:rPr>
          <w:rFonts w:ascii="Arial" w:eastAsia="Times New Roman" w:hAnsi="Arial" w:cs="Arial"/>
          <w:b/>
          <w:kern w:val="28"/>
          <w:sz w:val="20"/>
          <w:szCs w:val="20"/>
          <w:lang w:eastAsia="ru-RU"/>
        </w:rPr>
      </w:pPr>
      <w:r w:rsidRPr="000F4E2C">
        <w:rPr>
          <w:rFonts w:ascii="Arial" w:eastAsia="Times New Roman" w:hAnsi="Arial" w:cs="Arial"/>
          <w:b/>
          <w:kern w:val="28"/>
          <w:sz w:val="20"/>
          <w:szCs w:val="20"/>
          <w:lang w:eastAsia="ru-RU"/>
        </w:rPr>
        <w:t>ЗА НЕИСПОЛНЕНИЕ ИЛИ НЕНАДЛЕЖАЩЕЕ ИСПОЛНЕНИЕ ОБЯЗАТЕЛЬСТВ</w:t>
      </w:r>
    </w:p>
    <w:p w:rsidR="00CF5FCE" w:rsidRPr="000F4E2C" w:rsidRDefault="00CF5FCE" w:rsidP="00CF5FCE">
      <w:pPr>
        <w:spacing w:after="0" w:line="240" w:lineRule="auto"/>
        <w:jc w:val="center"/>
        <w:rPr>
          <w:rFonts w:ascii="Arial" w:eastAsia="Times New Roman" w:hAnsi="Arial" w:cs="Arial"/>
          <w:b/>
          <w:bCs/>
          <w:kern w:val="28"/>
          <w:sz w:val="20"/>
          <w:szCs w:val="20"/>
          <w:lang w:eastAsia="ru-RU"/>
        </w:rPr>
      </w:pPr>
      <w:r w:rsidRPr="000F4E2C">
        <w:rPr>
          <w:rFonts w:ascii="Arial" w:eastAsia="Times New Roman" w:hAnsi="Arial" w:cs="Arial"/>
          <w:b/>
          <w:bCs/>
          <w:kern w:val="28"/>
          <w:sz w:val="20"/>
          <w:szCs w:val="20"/>
          <w:lang w:eastAsia="ru-RU"/>
        </w:rPr>
        <w:t>ПО ДОГОВОРУ О РЕАЛИЗАЦИИ ТУРИСТСКОГО ПРОДУКТА</w:t>
      </w:r>
    </w:p>
    <w:p w:rsidR="00CF5FCE" w:rsidRPr="000F4E2C" w:rsidRDefault="00CF5FCE" w:rsidP="00CF5FCE">
      <w:pPr>
        <w:spacing w:after="0" w:line="240" w:lineRule="auto"/>
        <w:jc w:val="center"/>
        <w:rPr>
          <w:rFonts w:ascii="Arial" w:eastAsia="Times New Roman" w:hAnsi="Arial" w:cs="Arial"/>
          <w:kern w:val="28"/>
          <w:sz w:val="20"/>
          <w:szCs w:val="20"/>
          <w:lang w:eastAsia="ru-RU"/>
        </w:rPr>
      </w:pPr>
    </w:p>
    <w:p w:rsidR="00CF5FCE" w:rsidRPr="000F4E2C" w:rsidRDefault="00CF5FCE" w:rsidP="00CF5FCE">
      <w:pPr>
        <w:spacing w:after="0" w:line="240" w:lineRule="auto"/>
        <w:jc w:val="center"/>
        <w:rPr>
          <w:rFonts w:ascii="Arial" w:eastAsia="Times New Roman" w:hAnsi="Arial" w:cs="Arial"/>
          <w:kern w:val="28"/>
          <w:sz w:val="20"/>
          <w:szCs w:val="20"/>
          <w:lang w:eastAsia="ru-RU"/>
        </w:rPr>
      </w:pPr>
      <w:r w:rsidRPr="000F4E2C">
        <w:rPr>
          <w:rFonts w:ascii="Arial" w:eastAsia="Times New Roman" w:hAnsi="Arial" w:cs="Arial"/>
          <w:kern w:val="28"/>
          <w:sz w:val="20"/>
          <w:szCs w:val="20"/>
          <w:lang w:eastAsia="ru-RU"/>
        </w:rPr>
        <w:t>(в % от страховой суммы в год)</w:t>
      </w:r>
    </w:p>
    <w:p w:rsidR="00CF5FCE" w:rsidRPr="000F4E2C" w:rsidRDefault="00CF5FCE" w:rsidP="00CF5FCE">
      <w:pPr>
        <w:spacing w:after="0" w:line="240" w:lineRule="auto"/>
        <w:jc w:val="center"/>
        <w:rPr>
          <w:rFonts w:ascii="Arial" w:eastAsia="Times New Roman" w:hAnsi="Arial" w:cs="Arial"/>
          <w:kern w:val="28"/>
          <w:sz w:val="20"/>
          <w:szCs w:val="20"/>
          <w:lang w:eastAsia="ru-RU"/>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5528"/>
        <w:gridCol w:w="2977"/>
      </w:tblGrid>
      <w:tr w:rsidR="00CF5FCE" w:rsidRPr="000F4E2C" w:rsidTr="003F15A6">
        <w:trPr>
          <w:cantSplit/>
          <w:trHeight w:val="851"/>
        </w:trPr>
        <w:tc>
          <w:tcPr>
            <w:tcW w:w="6379" w:type="dxa"/>
            <w:gridSpan w:val="2"/>
            <w:vMerge w:val="restart"/>
            <w:noWrap/>
            <w:vAlign w:val="center"/>
          </w:tcPr>
          <w:p w:rsidR="00CF5FCE" w:rsidRPr="000F4E2C" w:rsidRDefault="00CF5FCE" w:rsidP="00CF5FCE">
            <w:pPr>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Страховой риск</w:t>
            </w:r>
          </w:p>
        </w:tc>
        <w:tc>
          <w:tcPr>
            <w:tcW w:w="2977" w:type="dxa"/>
            <w:vMerge w:val="restart"/>
            <w:vAlign w:val="center"/>
          </w:tcPr>
          <w:p w:rsidR="00CF5FCE" w:rsidRPr="000F4E2C" w:rsidRDefault="00CF5FCE" w:rsidP="00CF5FCE">
            <w:pPr>
              <w:spacing w:after="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Размер страхового тарифа </w:t>
            </w:r>
          </w:p>
          <w:p w:rsidR="00CF5FCE" w:rsidRPr="000F4E2C" w:rsidRDefault="00CF5FCE" w:rsidP="00CF5FCE">
            <w:pPr>
              <w:spacing w:after="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(в % от страховой суммы)</w:t>
            </w:r>
          </w:p>
        </w:tc>
      </w:tr>
      <w:tr w:rsidR="00CF5FCE" w:rsidRPr="000F4E2C" w:rsidTr="003F15A6">
        <w:trPr>
          <w:cantSplit/>
          <w:trHeight w:val="350"/>
        </w:trPr>
        <w:tc>
          <w:tcPr>
            <w:tcW w:w="6379" w:type="dxa"/>
            <w:gridSpan w:val="2"/>
            <w:vMerge/>
            <w:vAlign w:val="center"/>
          </w:tcPr>
          <w:p w:rsidR="00CF5FCE" w:rsidRPr="000F4E2C" w:rsidRDefault="00CF5FCE" w:rsidP="00CF5FCE">
            <w:pPr>
              <w:spacing w:after="120" w:line="240" w:lineRule="auto"/>
              <w:ind w:firstLine="709"/>
              <w:rPr>
                <w:rFonts w:ascii="Arial" w:eastAsia="Times New Roman" w:hAnsi="Arial" w:cs="Arial"/>
                <w:sz w:val="20"/>
                <w:szCs w:val="20"/>
                <w:lang w:eastAsia="ru-RU"/>
              </w:rPr>
            </w:pPr>
          </w:p>
        </w:tc>
        <w:tc>
          <w:tcPr>
            <w:tcW w:w="2977" w:type="dxa"/>
            <w:vMerge/>
            <w:vAlign w:val="center"/>
          </w:tcPr>
          <w:p w:rsidR="00CF5FCE" w:rsidRPr="000F4E2C" w:rsidRDefault="00CF5FCE" w:rsidP="00CF5FCE">
            <w:pPr>
              <w:spacing w:after="120" w:line="240" w:lineRule="auto"/>
              <w:ind w:firstLine="709"/>
              <w:rPr>
                <w:rFonts w:ascii="Arial" w:eastAsia="Times New Roman" w:hAnsi="Arial" w:cs="Arial"/>
                <w:sz w:val="20"/>
                <w:szCs w:val="20"/>
                <w:lang w:eastAsia="ru-RU"/>
              </w:rPr>
            </w:pPr>
          </w:p>
        </w:tc>
      </w:tr>
      <w:tr w:rsidR="00CF5FCE" w:rsidRPr="000F4E2C" w:rsidTr="003F15A6">
        <w:trPr>
          <w:trHeight w:val="304"/>
        </w:trPr>
        <w:tc>
          <w:tcPr>
            <w:tcW w:w="851" w:type="dxa"/>
            <w:vMerge w:val="restart"/>
            <w:tcBorders>
              <w:right w:val="single" w:sz="4" w:space="0" w:color="auto"/>
            </w:tcBorders>
            <w:textDirection w:val="btLr"/>
            <w:vAlign w:val="center"/>
          </w:tcPr>
          <w:p w:rsidR="00CF5FCE" w:rsidRPr="000F4E2C" w:rsidRDefault="00CF5FCE" w:rsidP="00CF5FCE">
            <w:pPr>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Ответственность за неисполнение или ненадлежащее исполнение договора о реализации туристского продукта, влекущая причинение реального ущерба туристам и (или иным заказчикам туристского продукта) </w:t>
            </w:r>
          </w:p>
        </w:tc>
        <w:tc>
          <w:tcPr>
            <w:tcW w:w="5528" w:type="dxa"/>
            <w:tcBorders>
              <w:left w:val="single" w:sz="4" w:space="0" w:color="auto"/>
              <w:bottom w:val="single" w:sz="4" w:space="0" w:color="auto"/>
            </w:tcBorders>
            <w:vAlign w:val="center"/>
          </w:tcPr>
          <w:p w:rsidR="00CF5FCE" w:rsidRPr="000F4E2C" w:rsidRDefault="00CF5FCE" w:rsidP="00CF5FCE">
            <w:pPr>
              <w:autoSpaceDE w:val="0"/>
              <w:autoSpaceDN w:val="0"/>
              <w:spacing w:after="12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для туроператоров, осуществляющих деятельность в сфере</w:t>
            </w:r>
            <w:r w:rsidRPr="000F4E2C">
              <w:rPr>
                <w:rFonts w:ascii="Arial" w:eastAsia="Times New Roman" w:hAnsi="Arial" w:cs="Arial"/>
                <w:i/>
                <w:sz w:val="20"/>
                <w:szCs w:val="20"/>
                <w:lang w:eastAsia="ru-RU"/>
              </w:rPr>
              <w:t xml:space="preserve"> выездного туризма</w:t>
            </w:r>
            <w:r w:rsidRPr="000F4E2C">
              <w:rPr>
                <w:rFonts w:ascii="Arial" w:eastAsia="Times New Roman" w:hAnsi="Arial" w:cs="Arial"/>
                <w:sz w:val="20"/>
                <w:szCs w:val="20"/>
                <w:lang w:eastAsia="ru-RU"/>
              </w:rPr>
              <w:t xml:space="preserve"> </w:t>
            </w:r>
          </w:p>
          <w:p w:rsidR="00CF5FCE" w:rsidRPr="000F4E2C" w:rsidRDefault="00CF5FCE" w:rsidP="00CF5FCE">
            <w:pPr>
              <w:autoSpaceDE w:val="0"/>
              <w:autoSpaceDN w:val="0"/>
              <w:spacing w:after="12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в случаях:</w:t>
            </w:r>
          </w:p>
          <w:p w:rsidR="00CF5FCE" w:rsidRPr="000F4E2C" w:rsidRDefault="00CF5FCE" w:rsidP="00CF5FCE">
            <w:pPr>
              <w:numPr>
                <w:ilvl w:val="0"/>
                <w:numId w:val="6"/>
              </w:numPr>
              <w:autoSpaceDE w:val="0"/>
              <w:autoSpaceDN w:val="0"/>
              <w:spacing w:after="12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если денежные средства, полученные ими от реализации в этой сфере туристского продукта, составляют не более 250 млн. руб.,</w:t>
            </w:r>
          </w:p>
          <w:p w:rsidR="00CF5FCE" w:rsidRPr="000F4E2C" w:rsidRDefault="00CF5FCE" w:rsidP="00CF5FCE">
            <w:pPr>
              <w:numPr>
                <w:ilvl w:val="0"/>
                <w:numId w:val="6"/>
              </w:numPr>
              <w:autoSpaceDE w:val="0"/>
              <w:autoSpaceDN w:val="0"/>
              <w:spacing w:after="12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применения туроператором упрощенной системы налогообложения,</w:t>
            </w:r>
          </w:p>
          <w:p w:rsidR="00CF5FCE" w:rsidRPr="000F4E2C" w:rsidRDefault="00CF5FCE" w:rsidP="00CF5FCE">
            <w:pPr>
              <w:numPr>
                <w:ilvl w:val="0"/>
                <w:numId w:val="6"/>
              </w:numPr>
              <w:autoSpaceDE w:val="0"/>
              <w:autoSpaceDN w:val="0"/>
              <w:spacing w:after="12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если в отчетном году деятельность в сфере выезного туризма не осуществлялась,</w:t>
            </w:r>
          </w:p>
          <w:p w:rsidR="00CF5FCE" w:rsidRPr="000F4E2C" w:rsidRDefault="00CF5FCE" w:rsidP="00CF5FCE">
            <w:pPr>
              <w:autoSpaceDE w:val="0"/>
              <w:autoSpaceDN w:val="0"/>
              <w:spacing w:after="12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для юридических лиц намеренных осуществлять туроператорскую деятельность в сфере выездного туризма и ранее не осуществлявших такую деятельность</w:t>
            </w:r>
          </w:p>
        </w:tc>
        <w:tc>
          <w:tcPr>
            <w:tcW w:w="2977" w:type="dxa"/>
            <w:tcBorders>
              <w:bottom w:val="single" w:sz="4" w:space="0" w:color="auto"/>
            </w:tcBorders>
            <w:vAlign w:val="center"/>
          </w:tcPr>
          <w:p w:rsidR="00CF5FCE" w:rsidRPr="000F4E2C" w:rsidRDefault="00CF5FCE" w:rsidP="00CF5FCE">
            <w:pPr>
              <w:autoSpaceDE w:val="0"/>
              <w:autoSpaceDN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0,53</w:t>
            </w:r>
          </w:p>
        </w:tc>
      </w:tr>
      <w:tr w:rsidR="00CF5FCE" w:rsidRPr="000F4E2C" w:rsidTr="003F15A6">
        <w:trPr>
          <w:trHeight w:val="1805"/>
        </w:trPr>
        <w:tc>
          <w:tcPr>
            <w:tcW w:w="851" w:type="dxa"/>
            <w:vMerge/>
            <w:tcBorders>
              <w:right w:val="single" w:sz="4" w:space="0" w:color="auto"/>
            </w:tcBorders>
            <w:vAlign w:val="bottom"/>
          </w:tcPr>
          <w:p w:rsidR="00CF5FCE" w:rsidRPr="000F4E2C" w:rsidRDefault="00CF5FCE" w:rsidP="00CF5FCE">
            <w:pPr>
              <w:spacing w:after="120" w:line="240" w:lineRule="auto"/>
              <w:ind w:firstLine="709"/>
              <w:rPr>
                <w:rFonts w:ascii="Arial" w:eastAsia="Times New Roman" w:hAnsi="Arial" w:cs="Arial"/>
                <w:sz w:val="20"/>
                <w:szCs w:val="20"/>
                <w:lang w:eastAsia="ru-RU"/>
              </w:rPr>
            </w:pPr>
          </w:p>
        </w:tc>
        <w:tc>
          <w:tcPr>
            <w:tcW w:w="5528" w:type="dxa"/>
            <w:tcBorders>
              <w:left w:val="single" w:sz="4" w:space="0" w:color="auto"/>
            </w:tcBorders>
            <w:vAlign w:val="center"/>
          </w:tcPr>
          <w:p w:rsidR="00CF5FCE" w:rsidRPr="000F4E2C" w:rsidRDefault="00CF5FCE" w:rsidP="00CF5FCE">
            <w:pPr>
              <w:autoSpaceDE w:val="0"/>
              <w:autoSpaceDN w:val="0"/>
              <w:spacing w:after="12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для туроператоров, осуществляющих деятельность в сфере</w:t>
            </w:r>
            <w:r w:rsidRPr="000F4E2C">
              <w:rPr>
                <w:rFonts w:ascii="Arial" w:eastAsia="Times New Roman" w:hAnsi="Arial" w:cs="Arial"/>
                <w:i/>
                <w:sz w:val="20"/>
                <w:szCs w:val="20"/>
                <w:lang w:eastAsia="ru-RU"/>
              </w:rPr>
              <w:t xml:space="preserve"> выездного туризма</w:t>
            </w:r>
            <w:r w:rsidRPr="000F4E2C">
              <w:rPr>
                <w:rFonts w:ascii="Arial" w:eastAsia="Times New Roman" w:hAnsi="Arial" w:cs="Arial"/>
                <w:sz w:val="20"/>
                <w:szCs w:val="20"/>
                <w:lang w:eastAsia="ru-RU"/>
              </w:rPr>
              <w:t xml:space="preserve"> </w:t>
            </w:r>
          </w:p>
          <w:p w:rsidR="00CF5FCE" w:rsidRPr="000F4E2C" w:rsidRDefault="00CF5FCE" w:rsidP="00CF5FCE">
            <w:pPr>
              <w:autoSpaceDE w:val="0"/>
              <w:autoSpaceDN w:val="0"/>
              <w:spacing w:after="12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в случае:</w:t>
            </w:r>
          </w:p>
          <w:p w:rsidR="00CF5FCE" w:rsidRPr="000F4E2C" w:rsidRDefault="00CF5FCE" w:rsidP="00CF5FCE">
            <w:pPr>
              <w:numPr>
                <w:ilvl w:val="0"/>
                <w:numId w:val="6"/>
              </w:numPr>
              <w:autoSpaceDE w:val="0"/>
              <w:autoSpaceDN w:val="0"/>
              <w:spacing w:after="120" w:line="240" w:lineRule="auto"/>
              <w:rPr>
                <w:rFonts w:ascii="Arial" w:eastAsia="Times New Roman" w:hAnsi="Arial" w:cs="Arial"/>
                <w:i/>
                <w:sz w:val="20"/>
                <w:szCs w:val="20"/>
                <w:lang w:eastAsia="ru-RU"/>
              </w:rPr>
            </w:pPr>
            <w:r w:rsidRPr="000F4E2C">
              <w:rPr>
                <w:rFonts w:ascii="Arial" w:eastAsia="Times New Roman" w:hAnsi="Arial" w:cs="Arial"/>
                <w:sz w:val="20"/>
                <w:szCs w:val="20"/>
                <w:lang w:eastAsia="ru-RU"/>
              </w:rPr>
              <w:t>если денежные средства, полученные ими от реализации в этой сфере туристского продукта, составляют более 250 млн. руб.</w:t>
            </w:r>
          </w:p>
        </w:tc>
        <w:tc>
          <w:tcPr>
            <w:tcW w:w="2977" w:type="dxa"/>
            <w:vAlign w:val="center"/>
          </w:tcPr>
          <w:p w:rsidR="00CF5FCE" w:rsidRPr="000F4E2C" w:rsidRDefault="00CF5FCE" w:rsidP="00CF5FCE">
            <w:pPr>
              <w:autoSpaceDE w:val="0"/>
              <w:autoSpaceDN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0,50</w:t>
            </w:r>
          </w:p>
        </w:tc>
      </w:tr>
      <w:tr w:rsidR="00CF5FCE" w:rsidRPr="000F4E2C" w:rsidTr="003F15A6">
        <w:trPr>
          <w:trHeight w:val="403"/>
        </w:trPr>
        <w:tc>
          <w:tcPr>
            <w:tcW w:w="851" w:type="dxa"/>
            <w:vMerge/>
            <w:tcBorders>
              <w:right w:val="single" w:sz="4" w:space="0" w:color="auto"/>
            </w:tcBorders>
            <w:vAlign w:val="bottom"/>
          </w:tcPr>
          <w:p w:rsidR="00CF5FCE" w:rsidRPr="000F4E2C" w:rsidRDefault="00CF5FCE" w:rsidP="00CF5FCE">
            <w:pPr>
              <w:spacing w:after="120" w:line="240" w:lineRule="auto"/>
              <w:ind w:firstLine="709"/>
              <w:rPr>
                <w:rFonts w:ascii="Arial" w:eastAsia="Times New Roman" w:hAnsi="Arial" w:cs="Arial"/>
                <w:sz w:val="20"/>
                <w:szCs w:val="20"/>
                <w:lang w:eastAsia="ru-RU"/>
              </w:rPr>
            </w:pPr>
          </w:p>
        </w:tc>
        <w:tc>
          <w:tcPr>
            <w:tcW w:w="5528" w:type="dxa"/>
            <w:tcBorders>
              <w:top w:val="single" w:sz="4" w:space="0" w:color="auto"/>
              <w:left w:val="single" w:sz="4" w:space="0" w:color="auto"/>
              <w:bottom w:val="single" w:sz="4" w:space="0" w:color="auto"/>
            </w:tcBorders>
            <w:vAlign w:val="center"/>
          </w:tcPr>
          <w:p w:rsidR="00CF5FCE" w:rsidRPr="000F4E2C" w:rsidRDefault="00CF5FCE" w:rsidP="00CF5FCE">
            <w:pPr>
              <w:spacing w:after="12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для туроператоров, осуществляющих деятельность только в сфере </w:t>
            </w:r>
            <w:r w:rsidRPr="000F4E2C">
              <w:rPr>
                <w:rFonts w:ascii="Arial" w:eastAsia="Times New Roman" w:hAnsi="Arial" w:cs="Arial"/>
                <w:i/>
                <w:iCs/>
                <w:sz w:val="20"/>
                <w:szCs w:val="20"/>
                <w:lang w:eastAsia="ru-RU"/>
              </w:rPr>
              <w:t>въездного</w:t>
            </w:r>
            <w:r w:rsidRPr="000F4E2C">
              <w:rPr>
                <w:rFonts w:ascii="Arial" w:eastAsia="Times New Roman" w:hAnsi="Arial" w:cs="Arial"/>
                <w:sz w:val="20"/>
                <w:szCs w:val="20"/>
                <w:lang w:eastAsia="ru-RU"/>
              </w:rPr>
              <w:t xml:space="preserve"> туризма или </w:t>
            </w:r>
            <w:r w:rsidRPr="000F4E2C">
              <w:rPr>
                <w:rFonts w:ascii="Arial" w:eastAsia="Times New Roman" w:hAnsi="Arial" w:cs="Arial"/>
                <w:i/>
                <w:iCs/>
                <w:sz w:val="20"/>
                <w:szCs w:val="20"/>
                <w:lang w:eastAsia="ru-RU"/>
              </w:rPr>
              <w:t>въездного</w:t>
            </w:r>
            <w:r w:rsidRPr="000F4E2C">
              <w:rPr>
                <w:rFonts w:ascii="Arial" w:eastAsia="Times New Roman" w:hAnsi="Arial" w:cs="Arial"/>
                <w:sz w:val="20"/>
                <w:szCs w:val="20"/>
                <w:lang w:eastAsia="ru-RU"/>
              </w:rPr>
              <w:t xml:space="preserve"> и </w:t>
            </w:r>
            <w:r w:rsidRPr="000F4E2C">
              <w:rPr>
                <w:rFonts w:ascii="Arial" w:eastAsia="Times New Roman" w:hAnsi="Arial" w:cs="Arial"/>
                <w:i/>
                <w:iCs/>
                <w:sz w:val="20"/>
                <w:szCs w:val="20"/>
                <w:lang w:eastAsia="ru-RU"/>
              </w:rPr>
              <w:t>внутреннего</w:t>
            </w:r>
            <w:r w:rsidRPr="000F4E2C">
              <w:rPr>
                <w:rFonts w:ascii="Arial" w:eastAsia="Times New Roman" w:hAnsi="Arial" w:cs="Arial"/>
                <w:sz w:val="20"/>
                <w:szCs w:val="20"/>
                <w:lang w:eastAsia="ru-RU"/>
              </w:rPr>
              <w:t xml:space="preserve"> туризма</w:t>
            </w:r>
          </w:p>
        </w:tc>
        <w:tc>
          <w:tcPr>
            <w:tcW w:w="2977" w:type="dxa"/>
            <w:tcBorders>
              <w:top w:val="single" w:sz="4" w:space="0" w:color="auto"/>
              <w:bottom w:val="single" w:sz="4" w:space="0" w:color="auto"/>
            </w:tcBorders>
            <w:vAlign w:val="center"/>
          </w:tcPr>
          <w:p w:rsidR="00CF5FCE" w:rsidRPr="000F4E2C" w:rsidRDefault="00CF5FCE" w:rsidP="00CF5FCE">
            <w:pPr>
              <w:autoSpaceDE w:val="0"/>
              <w:autoSpaceDN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0,28</w:t>
            </w:r>
          </w:p>
        </w:tc>
      </w:tr>
      <w:tr w:rsidR="00CF5FCE" w:rsidRPr="000F4E2C" w:rsidTr="003F15A6">
        <w:trPr>
          <w:trHeight w:val="411"/>
        </w:trPr>
        <w:tc>
          <w:tcPr>
            <w:tcW w:w="851" w:type="dxa"/>
            <w:vMerge/>
            <w:tcBorders>
              <w:right w:val="single" w:sz="4" w:space="0" w:color="auto"/>
            </w:tcBorders>
            <w:vAlign w:val="bottom"/>
          </w:tcPr>
          <w:p w:rsidR="00CF5FCE" w:rsidRPr="000F4E2C" w:rsidRDefault="00CF5FCE" w:rsidP="00CF5FCE">
            <w:pPr>
              <w:spacing w:after="120" w:line="240" w:lineRule="auto"/>
              <w:ind w:firstLine="709"/>
              <w:rPr>
                <w:rFonts w:ascii="Arial" w:eastAsia="Times New Roman" w:hAnsi="Arial" w:cs="Arial"/>
                <w:sz w:val="20"/>
                <w:szCs w:val="20"/>
                <w:lang w:eastAsia="ru-RU"/>
              </w:rPr>
            </w:pPr>
          </w:p>
        </w:tc>
        <w:tc>
          <w:tcPr>
            <w:tcW w:w="5528" w:type="dxa"/>
            <w:tcBorders>
              <w:top w:val="single" w:sz="4" w:space="0" w:color="auto"/>
              <w:left w:val="single" w:sz="4" w:space="0" w:color="auto"/>
            </w:tcBorders>
            <w:vAlign w:val="center"/>
          </w:tcPr>
          <w:p w:rsidR="00CF5FCE" w:rsidRPr="000F4E2C" w:rsidRDefault="00CF5FCE" w:rsidP="00CF5FCE">
            <w:pPr>
              <w:spacing w:after="120" w:line="240" w:lineRule="auto"/>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для туроператоров, осуществляющих деятельность только в сфере </w:t>
            </w:r>
            <w:r w:rsidRPr="000F4E2C">
              <w:rPr>
                <w:rFonts w:ascii="Arial" w:eastAsia="Times New Roman" w:hAnsi="Arial" w:cs="Arial"/>
                <w:i/>
                <w:iCs/>
                <w:sz w:val="20"/>
                <w:szCs w:val="20"/>
                <w:lang w:eastAsia="ru-RU"/>
              </w:rPr>
              <w:t>внутреннего</w:t>
            </w:r>
            <w:r w:rsidRPr="000F4E2C">
              <w:rPr>
                <w:rFonts w:ascii="Arial" w:eastAsia="Times New Roman" w:hAnsi="Arial" w:cs="Arial"/>
                <w:sz w:val="20"/>
                <w:szCs w:val="20"/>
                <w:lang w:eastAsia="ru-RU"/>
              </w:rPr>
              <w:t xml:space="preserve"> </w:t>
            </w:r>
            <w:r w:rsidRPr="000F4E2C">
              <w:rPr>
                <w:rFonts w:ascii="Arial" w:eastAsia="Times New Roman" w:hAnsi="Arial" w:cs="Arial"/>
                <w:i/>
                <w:sz w:val="20"/>
                <w:szCs w:val="20"/>
                <w:lang w:eastAsia="ru-RU"/>
              </w:rPr>
              <w:t>туризма</w:t>
            </w:r>
            <w:r w:rsidRPr="000F4E2C">
              <w:rPr>
                <w:rFonts w:ascii="Arial" w:eastAsia="Times New Roman" w:hAnsi="Arial" w:cs="Arial"/>
                <w:sz w:val="20"/>
                <w:szCs w:val="20"/>
                <w:lang w:eastAsia="ru-RU"/>
              </w:rPr>
              <w:t xml:space="preserve"> и/или</w:t>
            </w:r>
            <w:r w:rsidRPr="000F4E2C">
              <w:rPr>
                <w:rFonts w:ascii="Arial" w:eastAsia="Times New Roman" w:hAnsi="Arial" w:cs="Arial"/>
                <w:i/>
                <w:iCs/>
                <w:sz w:val="20"/>
                <w:szCs w:val="20"/>
                <w:lang w:eastAsia="ru-RU"/>
              </w:rPr>
              <w:t xml:space="preserve"> въездного</w:t>
            </w:r>
            <w:r w:rsidRPr="000F4E2C">
              <w:rPr>
                <w:rFonts w:ascii="Arial" w:eastAsia="Times New Roman" w:hAnsi="Arial" w:cs="Arial"/>
                <w:sz w:val="20"/>
                <w:szCs w:val="20"/>
                <w:lang w:eastAsia="ru-RU"/>
              </w:rPr>
              <w:t xml:space="preserve"> </w:t>
            </w:r>
            <w:r w:rsidRPr="000F4E2C">
              <w:rPr>
                <w:rFonts w:ascii="Arial" w:eastAsia="Times New Roman" w:hAnsi="Arial" w:cs="Arial"/>
                <w:i/>
                <w:sz w:val="20"/>
                <w:szCs w:val="20"/>
                <w:lang w:eastAsia="ru-RU"/>
              </w:rPr>
              <w:t>туризма</w:t>
            </w:r>
          </w:p>
        </w:tc>
        <w:tc>
          <w:tcPr>
            <w:tcW w:w="2977" w:type="dxa"/>
            <w:tcBorders>
              <w:top w:val="single" w:sz="4" w:space="0" w:color="auto"/>
            </w:tcBorders>
            <w:vAlign w:val="center"/>
          </w:tcPr>
          <w:p w:rsidR="00CF5FCE" w:rsidRPr="000F4E2C" w:rsidRDefault="00CF5FCE" w:rsidP="00CF5FCE">
            <w:pPr>
              <w:autoSpaceDE w:val="0"/>
              <w:autoSpaceDN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0,49</w:t>
            </w:r>
          </w:p>
        </w:tc>
      </w:tr>
    </w:tbl>
    <w:p w:rsidR="00CF5FCE" w:rsidRPr="000F4E2C" w:rsidRDefault="00CF5FCE" w:rsidP="00CF5FCE">
      <w:pPr>
        <w:spacing w:after="0" w:line="240" w:lineRule="auto"/>
        <w:jc w:val="center"/>
        <w:rPr>
          <w:rFonts w:ascii="Arial" w:eastAsia="Times New Roman" w:hAnsi="Arial" w:cs="Arial"/>
          <w:kern w:val="28"/>
          <w:sz w:val="20"/>
          <w:szCs w:val="20"/>
          <w:lang w:val="en-US" w:eastAsia="ru-RU"/>
        </w:rPr>
      </w:pPr>
    </w:p>
    <w:p w:rsidR="00CF5FCE" w:rsidRPr="000F4E2C" w:rsidRDefault="00CF5FCE" w:rsidP="00CF5FCE">
      <w:pPr>
        <w:spacing w:after="0" w:line="240" w:lineRule="auto"/>
        <w:jc w:val="center"/>
        <w:rPr>
          <w:rFonts w:ascii="Arial" w:eastAsia="Times New Roman" w:hAnsi="Arial" w:cs="Arial"/>
          <w:kern w:val="28"/>
          <w:sz w:val="20"/>
          <w:szCs w:val="20"/>
          <w:lang w:val="en-US" w:eastAsia="ru-RU"/>
        </w:rPr>
      </w:pPr>
    </w:p>
    <w:p w:rsidR="00CF5FCE" w:rsidRPr="000F4E2C" w:rsidRDefault="00CF5FCE" w:rsidP="00CF5FCE">
      <w:pPr>
        <w:spacing w:after="0" w:line="240" w:lineRule="auto"/>
        <w:ind w:firstLine="708"/>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Расчет базовых страховых тарифов сделан для срока страхования 1 год. При заключении договора страхования на срок более 1 года страховая премия рассчитывается пропорционально сроку действия договора страхования и равняется сумме годовых страховых премий и доле годовой премии за количество месяцев неполного года, из расчета 1/12 годовой премии за каждый месяц, при этом неполный месяц принимается за полный.</w:t>
      </w:r>
    </w:p>
    <w:p w:rsidR="00CF5FCE" w:rsidRPr="000F4E2C" w:rsidRDefault="00CF5FCE" w:rsidP="00CF5FCE">
      <w:pPr>
        <w:spacing w:after="12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Страховщик вправе применять к базовым страховым тарифам повышающие от 1,01 до 3,0 или понижающие от 0,4 до 0,99 коэффициенты, исходя из сроков осуществления туроператорской деятельности и ее объемов, направлений (стран), с которыми работает туроператор, наличия в прошлые периоды претензий туристов или иных заказчиков по заключенным с ними договорам, увеличения объема исключений из страхового покрытия, а именно: </w:t>
      </w:r>
    </w:p>
    <w:p w:rsidR="00CF5FCE" w:rsidRPr="000F4E2C" w:rsidRDefault="00CF5FCE" w:rsidP="00CF5FCE">
      <w:pPr>
        <w:shd w:val="clear" w:color="auto" w:fill="FFFFFF"/>
        <w:autoSpaceDE w:val="0"/>
        <w:autoSpaceDN w:val="0"/>
        <w:adjustRightInd w:val="0"/>
        <w:spacing w:after="120" w:line="240" w:lineRule="auto"/>
        <w:ind w:left="709"/>
        <w:jc w:val="both"/>
        <w:rPr>
          <w:rFonts w:ascii="Arial" w:eastAsia="Times New Roman" w:hAnsi="Arial" w:cs="Arial"/>
          <w:b/>
          <w:bCs/>
          <w:sz w:val="20"/>
          <w:szCs w:val="20"/>
          <w:lang w:eastAsia="ru-RU"/>
        </w:rPr>
      </w:pPr>
      <w:r w:rsidRPr="000F4E2C">
        <w:rPr>
          <w:rFonts w:ascii="Arial" w:eastAsia="Times New Roman" w:hAnsi="Arial" w:cs="Arial"/>
          <w:b/>
          <w:sz w:val="20"/>
          <w:szCs w:val="20"/>
          <w:lang w:eastAsia="ru-RU"/>
        </w:rPr>
        <w:t>Срок осуществления туроператорской деятельности</w:t>
      </w:r>
      <w:r w:rsidRPr="000F4E2C">
        <w:rPr>
          <w:rFonts w:ascii="Arial" w:eastAsia="Times New Roman" w:hAnsi="Arial" w:cs="Arial"/>
          <w:b/>
          <w:bCs/>
          <w:sz w:val="20"/>
          <w:szCs w:val="20"/>
          <w:lang w:eastAsia="ru-RU"/>
        </w:rPr>
        <w:t>:</w:t>
      </w:r>
    </w:p>
    <w:tbl>
      <w:tblPr>
        <w:tblW w:w="9072" w:type="dxa"/>
        <w:tblInd w:w="580" w:type="dxa"/>
        <w:tblLayout w:type="fixed"/>
        <w:tblCellMar>
          <w:left w:w="40" w:type="dxa"/>
          <w:right w:w="40" w:type="dxa"/>
        </w:tblCellMar>
        <w:tblLook w:val="0000" w:firstRow="0" w:lastRow="0" w:firstColumn="0" w:lastColumn="0" w:noHBand="0" w:noVBand="0"/>
      </w:tblPr>
      <w:tblGrid>
        <w:gridCol w:w="3634"/>
        <w:gridCol w:w="1731"/>
        <w:gridCol w:w="1731"/>
        <w:gridCol w:w="1976"/>
      </w:tblGrid>
      <w:tr w:rsidR="00CF5FCE" w:rsidRPr="000F4E2C" w:rsidTr="003F15A6">
        <w:trPr>
          <w:trHeight w:val="326"/>
        </w:trPr>
        <w:tc>
          <w:tcPr>
            <w:tcW w:w="3572"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lastRenderedPageBreak/>
              <w:t>Срок осуществления туроператорской деятельности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 xml:space="preserve">до 5 </w:t>
            </w:r>
            <w:r w:rsidRPr="000F4E2C">
              <w:rPr>
                <w:rFonts w:ascii="Arial" w:eastAsia="Times New Roman" w:hAnsi="Arial" w:cs="Arial"/>
                <w:sz w:val="20"/>
                <w:szCs w:val="20"/>
                <w:lang w:eastAsia="ru-RU"/>
              </w:rPr>
              <w:t>лет</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свыше 5 лет до </w:t>
            </w:r>
            <w:r w:rsidRPr="000F4E2C">
              <w:rPr>
                <w:rFonts w:ascii="Arial" w:eastAsia="Times New Roman" w:hAnsi="Arial" w:cs="Arial"/>
                <w:bCs/>
                <w:sz w:val="20"/>
                <w:szCs w:val="20"/>
                <w:lang w:eastAsia="ru-RU"/>
              </w:rPr>
              <w:t xml:space="preserve">10 </w:t>
            </w:r>
            <w:r w:rsidRPr="000F4E2C">
              <w:rPr>
                <w:rFonts w:ascii="Arial" w:eastAsia="Times New Roman" w:hAnsi="Arial" w:cs="Arial"/>
                <w:sz w:val="20"/>
                <w:szCs w:val="20"/>
                <w:lang w:eastAsia="ru-RU"/>
              </w:rPr>
              <w:t>лет</w:t>
            </w:r>
          </w:p>
        </w:tc>
        <w:tc>
          <w:tcPr>
            <w:tcW w:w="1942"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 xml:space="preserve">свыше 10 </w:t>
            </w:r>
            <w:r w:rsidRPr="000F4E2C">
              <w:rPr>
                <w:rFonts w:ascii="Arial" w:eastAsia="Times New Roman" w:hAnsi="Arial" w:cs="Arial"/>
                <w:sz w:val="20"/>
                <w:szCs w:val="20"/>
                <w:lang w:eastAsia="ru-RU"/>
              </w:rPr>
              <w:t>лет</w:t>
            </w:r>
          </w:p>
        </w:tc>
      </w:tr>
      <w:tr w:rsidR="00CF5FCE" w:rsidRPr="000F4E2C" w:rsidTr="003F15A6">
        <w:trPr>
          <w:trHeight w:val="274"/>
        </w:trPr>
        <w:tc>
          <w:tcPr>
            <w:tcW w:w="3572"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Поправочный коэффициент, (К</w:t>
            </w:r>
            <w:r w:rsidRPr="000F4E2C">
              <w:rPr>
                <w:rFonts w:ascii="Arial" w:eastAsia="Times New Roman" w:hAnsi="Arial" w:cs="Arial"/>
                <w:bCs/>
                <w:sz w:val="20"/>
                <w:szCs w:val="20"/>
                <w:vertAlign w:val="subscript"/>
                <w:lang w:eastAsia="ru-RU"/>
              </w:rPr>
              <w:t>1</w:t>
            </w:r>
            <w:r w:rsidRPr="000F4E2C">
              <w:rPr>
                <w:rFonts w:ascii="Arial" w:eastAsia="Times New Roman" w:hAnsi="Arial" w:cs="Arial"/>
                <w:bCs/>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1,1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1,0</w:t>
            </w:r>
          </w:p>
        </w:tc>
        <w:tc>
          <w:tcPr>
            <w:tcW w:w="1942"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0,9</w:t>
            </w:r>
          </w:p>
        </w:tc>
      </w:tr>
    </w:tbl>
    <w:p w:rsidR="00CF5FCE" w:rsidRPr="000F4E2C" w:rsidRDefault="00CF5FCE" w:rsidP="00CF5FCE">
      <w:pPr>
        <w:shd w:val="clear" w:color="auto" w:fill="FFFFFF"/>
        <w:autoSpaceDE w:val="0"/>
        <w:autoSpaceDN w:val="0"/>
        <w:adjustRightInd w:val="0"/>
        <w:spacing w:after="120" w:line="240" w:lineRule="auto"/>
        <w:ind w:left="709"/>
        <w:jc w:val="both"/>
        <w:rPr>
          <w:rFonts w:ascii="Arial" w:eastAsia="Times New Roman" w:hAnsi="Arial" w:cs="Arial"/>
          <w:b/>
          <w:sz w:val="20"/>
          <w:szCs w:val="20"/>
          <w:lang w:val="en-US" w:eastAsia="ru-RU"/>
        </w:rPr>
      </w:pPr>
    </w:p>
    <w:p w:rsidR="00CF5FCE" w:rsidRPr="000F4E2C" w:rsidRDefault="00CF5FCE" w:rsidP="00CF5FCE">
      <w:pPr>
        <w:shd w:val="clear" w:color="auto" w:fill="FFFFFF"/>
        <w:autoSpaceDE w:val="0"/>
        <w:autoSpaceDN w:val="0"/>
        <w:adjustRightInd w:val="0"/>
        <w:spacing w:after="120" w:line="240" w:lineRule="auto"/>
        <w:ind w:left="709"/>
        <w:jc w:val="both"/>
        <w:rPr>
          <w:rFonts w:ascii="Arial" w:eastAsia="Times New Roman" w:hAnsi="Arial" w:cs="Arial"/>
          <w:b/>
          <w:sz w:val="20"/>
          <w:szCs w:val="20"/>
          <w:lang w:eastAsia="ru-RU"/>
        </w:rPr>
      </w:pPr>
      <w:r w:rsidRPr="000F4E2C">
        <w:rPr>
          <w:rFonts w:ascii="Arial" w:eastAsia="Times New Roman" w:hAnsi="Arial" w:cs="Arial"/>
          <w:b/>
          <w:sz w:val="20"/>
          <w:szCs w:val="20"/>
          <w:lang w:eastAsia="ru-RU"/>
        </w:rPr>
        <w:t>Наличие в прошлые периоды страхования убытков:</w:t>
      </w:r>
    </w:p>
    <w:tbl>
      <w:tblPr>
        <w:tblW w:w="9099" w:type="dxa"/>
        <w:tblInd w:w="580" w:type="dxa"/>
        <w:tblLayout w:type="fixed"/>
        <w:tblCellMar>
          <w:left w:w="40" w:type="dxa"/>
          <w:right w:w="40" w:type="dxa"/>
        </w:tblCellMar>
        <w:tblLook w:val="0000" w:firstRow="0" w:lastRow="0" w:firstColumn="0" w:lastColumn="0" w:noHBand="0" w:noVBand="0"/>
      </w:tblPr>
      <w:tblGrid>
        <w:gridCol w:w="3600"/>
        <w:gridCol w:w="1247"/>
        <w:gridCol w:w="1276"/>
        <w:gridCol w:w="1275"/>
        <w:gridCol w:w="1701"/>
      </w:tblGrid>
      <w:tr w:rsidR="00CF5FCE" w:rsidRPr="000F4E2C" w:rsidTr="003F15A6">
        <w:trPr>
          <w:trHeight w:val="581"/>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 xml:space="preserve">Число лет последовательного страхования без страховых случаев </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1 год</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2 года</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3 года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sz w:val="20"/>
                <w:szCs w:val="20"/>
                <w:lang w:eastAsia="ru-RU"/>
              </w:rPr>
              <w:t>4 года и более</w:t>
            </w:r>
          </w:p>
        </w:tc>
      </w:tr>
      <w:tr w:rsidR="00CF5FCE" w:rsidRPr="000F4E2C" w:rsidTr="003F15A6">
        <w:trPr>
          <w:trHeight w:val="403"/>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Поправочный коэффициент, (К</w:t>
            </w:r>
            <w:r w:rsidRPr="000F4E2C">
              <w:rPr>
                <w:rFonts w:ascii="Arial" w:eastAsia="Times New Roman" w:hAnsi="Arial" w:cs="Arial"/>
                <w:bCs/>
                <w:sz w:val="20"/>
                <w:szCs w:val="20"/>
                <w:vertAlign w:val="subscript"/>
                <w:lang w:eastAsia="ru-RU"/>
              </w:rPr>
              <w:t>2</w:t>
            </w:r>
            <w:r w:rsidRPr="000F4E2C">
              <w:rPr>
                <w:rFonts w:ascii="Arial" w:eastAsia="Times New Roman" w:hAnsi="Arial" w:cs="Arial"/>
                <w:bCs/>
                <w:sz w:val="20"/>
                <w:szCs w:val="20"/>
                <w:lang w:eastAsia="ru-RU"/>
              </w:rPr>
              <w:t>)</w:t>
            </w: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0,95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0,9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0,85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F5FCE" w:rsidRPr="000F4E2C" w:rsidRDefault="00CF5FCE" w:rsidP="00CF5FCE">
            <w:pPr>
              <w:shd w:val="clear" w:color="auto" w:fill="FFFFFF"/>
              <w:autoSpaceDE w:val="0"/>
              <w:autoSpaceDN w:val="0"/>
              <w:adjustRightInd w:val="0"/>
              <w:spacing w:after="120" w:line="240" w:lineRule="auto"/>
              <w:jc w:val="center"/>
              <w:rPr>
                <w:rFonts w:ascii="Arial" w:eastAsia="Times New Roman" w:hAnsi="Arial" w:cs="Arial"/>
                <w:sz w:val="20"/>
                <w:szCs w:val="20"/>
                <w:lang w:eastAsia="ru-RU"/>
              </w:rPr>
            </w:pPr>
            <w:r w:rsidRPr="000F4E2C">
              <w:rPr>
                <w:rFonts w:ascii="Arial" w:eastAsia="Times New Roman" w:hAnsi="Arial" w:cs="Arial"/>
                <w:bCs/>
                <w:sz w:val="20"/>
                <w:szCs w:val="20"/>
                <w:lang w:eastAsia="ru-RU"/>
              </w:rPr>
              <w:t>0,8</w:t>
            </w:r>
          </w:p>
        </w:tc>
      </w:tr>
    </w:tbl>
    <w:p w:rsidR="00CF5FCE" w:rsidRPr="000F4E2C" w:rsidRDefault="00CF5FCE" w:rsidP="00CF5FCE">
      <w:pPr>
        <w:spacing w:after="12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В случае наличия убытков в предыдущие периоды страхования может быть применен повышающий коэффициент до 1,5.</w:t>
      </w:r>
    </w:p>
    <w:p w:rsidR="00CF5FCE" w:rsidRPr="000F4E2C" w:rsidRDefault="00CF5FCE" w:rsidP="00CF5FCE">
      <w:pPr>
        <w:spacing w:after="120" w:line="240" w:lineRule="auto"/>
        <w:ind w:firstLine="709"/>
        <w:jc w:val="both"/>
        <w:rPr>
          <w:rFonts w:ascii="Arial" w:eastAsia="Times New Roman" w:hAnsi="Arial" w:cs="Arial"/>
          <w:sz w:val="20"/>
          <w:szCs w:val="20"/>
          <w:lang w:eastAsia="ru-RU"/>
        </w:rPr>
      </w:pPr>
    </w:p>
    <w:p w:rsidR="00CF5FCE" w:rsidRPr="000F4E2C" w:rsidRDefault="00CF5FCE" w:rsidP="00CF5FCE">
      <w:pPr>
        <w:shd w:val="clear" w:color="auto" w:fill="FFFFFF"/>
        <w:autoSpaceDE w:val="0"/>
        <w:autoSpaceDN w:val="0"/>
        <w:adjustRightInd w:val="0"/>
        <w:spacing w:after="120" w:line="240" w:lineRule="auto"/>
        <w:ind w:left="709"/>
        <w:jc w:val="both"/>
        <w:rPr>
          <w:rFonts w:ascii="Arial" w:eastAsia="Times New Roman" w:hAnsi="Arial" w:cs="Arial"/>
          <w:b/>
          <w:sz w:val="20"/>
          <w:szCs w:val="20"/>
          <w:lang w:eastAsia="ru-RU"/>
        </w:rPr>
      </w:pPr>
      <w:r w:rsidRPr="000F4E2C">
        <w:rPr>
          <w:rFonts w:ascii="Arial" w:eastAsia="Times New Roman" w:hAnsi="Arial" w:cs="Arial"/>
          <w:b/>
          <w:sz w:val="20"/>
          <w:szCs w:val="20"/>
          <w:lang w:eastAsia="ru-RU"/>
        </w:rPr>
        <w:t xml:space="preserve">Коэффициент андеррайтера (К3): </w:t>
      </w:r>
    </w:p>
    <w:p w:rsidR="00CF5FCE" w:rsidRPr="000F4E2C" w:rsidRDefault="00CF5FCE" w:rsidP="00CF5FCE">
      <w:pPr>
        <w:shd w:val="clear" w:color="auto" w:fill="FFFFFF"/>
        <w:autoSpaceDE w:val="0"/>
        <w:autoSpaceDN w:val="0"/>
        <w:adjustRightInd w:val="0"/>
        <w:spacing w:after="12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Коэффициент андеррайтера учитывает: </w:t>
      </w:r>
    </w:p>
    <w:p w:rsidR="00CF5FCE" w:rsidRPr="000F4E2C" w:rsidRDefault="00CF5FCE" w:rsidP="003F15A6">
      <w:pPr>
        <w:numPr>
          <w:ilvl w:val="0"/>
          <w:numId w:val="7"/>
        </w:numPr>
        <w:shd w:val="clear" w:color="auto" w:fill="FFFFFF"/>
        <w:tabs>
          <w:tab w:val="clear" w:pos="1260"/>
          <w:tab w:val="left" w:pos="567"/>
        </w:tabs>
        <w:autoSpaceDE w:val="0"/>
        <w:autoSpaceDN w:val="0"/>
        <w:adjustRightInd w:val="0"/>
        <w:spacing w:after="120" w:line="240" w:lineRule="auto"/>
        <w:ind w:left="567" w:firstLine="300"/>
        <w:jc w:val="both"/>
        <w:rPr>
          <w:rFonts w:ascii="Arial" w:eastAsia="Times New Roman" w:hAnsi="Arial" w:cs="Arial"/>
          <w:sz w:val="20"/>
          <w:szCs w:val="20"/>
          <w:lang w:eastAsia="ru-RU"/>
        </w:rPr>
      </w:pPr>
      <w:r w:rsidRPr="000F4E2C">
        <w:rPr>
          <w:rFonts w:ascii="Arial" w:eastAsia="Times New Roman" w:hAnsi="Arial" w:cs="Arial"/>
          <w:bCs/>
          <w:sz w:val="20"/>
          <w:szCs w:val="20"/>
          <w:lang w:eastAsia="ru-RU"/>
        </w:rPr>
        <w:t xml:space="preserve">сведения о </w:t>
      </w:r>
      <w:r w:rsidRPr="000F4E2C">
        <w:rPr>
          <w:rFonts w:ascii="Arial" w:eastAsia="Times New Roman" w:hAnsi="Arial" w:cs="Arial"/>
          <w:sz w:val="20"/>
          <w:szCs w:val="20"/>
          <w:lang w:eastAsia="ru-RU"/>
        </w:rPr>
        <w:t xml:space="preserve">направлениях (странах), с которыми работает </w:t>
      </w:r>
      <w:r w:rsidRPr="000F4E2C">
        <w:rPr>
          <w:rFonts w:ascii="Arial" w:eastAsia="Times New Roman" w:hAnsi="Arial" w:cs="Arial"/>
          <w:bCs/>
          <w:sz w:val="20"/>
          <w:szCs w:val="20"/>
          <w:lang w:eastAsia="ru-RU"/>
        </w:rPr>
        <w:t>туроператор (от 0,5 до 2,0)</w:t>
      </w:r>
      <w:r w:rsidRPr="000F4E2C">
        <w:rPr>
          <w:rFonts w:ascii="Arial" w:eastAsia="Times New Roman" w:hAnsi="Arial" w:cs="Arial"/>
          <w:sz w:val="20"/>
          <w:szCs w:val="20"/>
          <w:lang w:eastAsia="ru-RU"/>
        </w:rPr>
        <w:t>;</w:t>
      </w:r>
    </w:p>
    <w:p w:rsidR="00CF5FCE" w:rsidRPr="000F4E2C" w:rsidRDefault="00CF5FCE" w:rsidP="003F15A6">
      <w:pPr>
        <w:numPr>
          <w:ilvl w:val="0"/>
          <w:numId w:val="7"/>
        </w:numPr>
        <w:shd w:val="clear" w:color="auto" w:fill="FFFFFF"/>
        <w:tabs>
          <w:tab w:val="clear" w:pos="1260"/>
          <w:tab w:val="left" w:pos="567"/>
        </w:tabs>
        <w:autoSpaceDE w:val="0"/>
        <w:autoSpaceDN w:val="0"/>
        <w:adjustRightInd w:val="0"/>
        <w:spacing w:after="120" w:line="240" w:lineRule="auto"/>
        <w:ind w:left="567" w:firstLine="300"/>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 xml:space="preserve">увеличение объема исключений из страхового покрытия </w:t>
      </w:r>
      <w:r w:rsidRPr="000F4E2C">
        <w:rPr>
          <w:rFonts w:ascii="Arial" w:eastAsia="Times New Roman" w:hAnsi="Arial" w:cs="Arial"/>
          <w:bCs/>
          <w:sz w:val="20"/>
          <w:szCs w:val="20"/>
          <w:lang w:eastAsia="ru-RU"/>
        </w:rPr>
        <w:t>(от 0,5 до 0,99)</w:t>
      </w:r>
      <w:r w:rsidRPr="000F4E2C">
        <w:rPr>
          <w:rFonts w:ascii="Arial" w:eastAsia="Times New Roman" w:hAnsi="Arial" w:cs="Arial"/>
          <w:sz w:val="20"/>
          <w:szCs w:val="20"/>
          <w:lang w:eastAsia="ru-RU"/>
        </w:rPr>
        <w:t>.</w:t>
      </w:r>
    </w:p>
    <w:p w:rsidR="00CF5FCE" w:rsidRPr="000F4E2C" w:rsidRDefault="00CF5FCE" w:rsidP="003F15A6">
      <w:pPr>
        <w:shd w:val="clear" w:color="auto" w:fill="FFFFFF"/>
        <w:tabs>
          <w:tab w:val="left" w:pos="567"/>
        </w:tabs>
        <w:autoSpaceDE w:val="0"/>
        <w:autoSpaceDN w:val="0"/>
        <w:adjustRightInd w:val="0"/>
        <w:spacing w:after="120" w:line="240" w:lineRule="auto"/>
        <w:ind w:left="567" w:firstLine="300"/>
        <w:jc w:val="both"/>
        <w:rPr>
          <w:rFonts w:ascii="Arial" w:eastAsia="Times New Roman" w:hAnsi="Arial" w:cs="Arial"/>
          <w:b/>
          <w:bCs/>
          <w:sz w:val="20"/>
          <w:szCs w:val="20"/>
          <w:lang w:eastAsia="ru-RU"/>
        </w:rPr>
      </w:pPr>
    </w:p>
    <w:p w:rsidR="00CF5FCE" w:rsidRPr="000F4E2C" w:rsidRDefault="00CF5FCE" w:rsidP="00CF5FCE">
      <w:pPr>
        <w:spacing w:after="12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В случае определения нескольких поправочных коэффициентов учитывающих различные факторы, влияющие на степень страхового риска, к базовым страховым тарифам применяется итоговый поправочный коэффициент (</w:t>
      </w:r>
      <w:r w:rsidRPr="000F4E2C">
        <w:rPr>
          <w:rFonts w:ascii="Arial" w:eastAsia="Times New Roman" w:hAnsi="Arial" w:cs="Arial"/>
          <w:b/>
          <w:sz w:val="20"/>
          <w:szCs w:val="20"/>
          <w:lang w:eastAsia="ru-RU"/>
        </w:rPr>
        <w:t xml:space="preserve">К) </w:t>
      </w:r>
      <w:r w:rsidRPr="000F4E2C">
        <w:rPr>
          <w:rFonts w:ascii="Arial" w:eastAsia="Times New Roman" w:hAnsi="Arial" w:cs="Arial"/>
          <w:sz w:val="20"/>
          <w:szCs w:val="20"/>
          <w:lang w:eastAsia="ru-RU"/>
        </w:rPr>
        <w:t>равный произведению всех поправочных коэффициентов по данному договору, при этом итоговый поправочный коэффициент к базовому страховому тарифу не может быть менее 0,4 или более 3,0. В случае, если итоговый поправочный коэффициент (К) выходит за границы допустимого диапазона, то применяется соответствующее пограничное значение.</w:t>
      </w:r>
    </w:p>
    <w:p w:rsidR="00CF5FCE" w:rsidRPr="000F4E2C" w:rsidRDefault="00CF5FCE" w:rsidP="00CF5FCE">
      <w:pPr>
        <w:spacing w:after="12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При увеличении (восстановлении) Страхователем размера страховой суммы по договору страхования в порядке, предусмотренном в пункте 5.4. Правил страхования, страховая премия определяется в соответствии с тарифными ставками, примененными к размеру увеличения страховой суммы, пропорционально неистёкшему периоду страхования, с применением коэффициентов, предусмотренных для данного случая. При этом неистёкший период страхования определяется на помесячной основе: каждый неистёкший месяц рассматривается как 1/12 года, при этом неполный месяц принимается за полный.</w:t>
      </w:r>
    </w:p>
    <w:p w:rsidR="00CF5FCE" w:rsidRPr="000F4E2C" w:rsidRDefault="00CF5FCE" w:rsidP="00CF5FCE">
      <w:pPr>
        <w:spacing w:after="120" w:line="240" w:lineRule="auto"/>
        <w:ind w:firstLine="709"/>
        <w:jc w:val="both"/>
        <w:rPr>
          <w:rFonts w:ascii="Arial" w:eastAsia="Times New Roman" w:hAnsi="Arial" w:cs="Arial"/>
          <w:sz w:val="20"/>
          <w:szCs w:val="20"/>
          <w:lang w:eastAsia="ru-RU"/>
        </w:rPr>
      </w:pPr>
      <w:r w:rsidRPr="000F4E2C">
        <w:rPr>
          <w:rFonts w:ascii="Arial" w:eastAsia="Times New Roman" w:hAnsi="Arial" w:cs="Arial"/>
          <w:sz w:val="20"/>
          <w:szCs w:val="20"/>
          <w:lang w:eastAsia="ru-RU"/>
        </w:rPr>
        <w:t>При расчете страховой премии по действующему договору страхования при увеличении размера страховой суммы до установленного законодательством Российской Федерации минимального размера финансового обеспечения после выплат страхового возмещения Страховщик применяет к тарифу дополнительный повышающий коэффициент 8,0.</w:t>
      </w:r>
    </w:p>
    <w:p w:rsidR="00CF5FCE" w:rsidRPr="000F4E2C" w:rsidRDefault="00CF5FCE" w:rsidP="00CF5FCE">
      <w:pPr>
        <w:suppressAutoHyphens/>
        <w:overflowPunct w:val="0"/>
        <w:autoSpaceDE w:val="0"/>
        <w:autoSpaceDN w:val="0"/>
        <w:adjustRightInd w:val="0"/>
        <w:spacing w:after="0" w:line="240" w:lineRule="auto"/>
        <w:ind w:firstLine="600"/>
        <w:jc w:val="both"/>
        <w:textAlignment w:val="baseline"/>
        <w:rPr>
          <w:rFonts w:ascii="Arial" w:eastAsia="Times New Roman" w:hAnsi="Arial" w:cs="Arial"/>
          <w:sz w:val="20"/>
          <w:szCs w:val="20"/>
          <w:lang w:eastAsia="ru-RU"/>
        </w:rPr>
      </w:pPr>
    </w:p>
    <w:sectPr w:rsidR="00CF5FCE" w:rsidRPr="000F4E2C" w:rsidSect="00013C66">
      <w:footerReference w:type="even" r:id="rId7"/>
      <w:footerReference w:type="default" r:id="rId8"/>
      <w:footerReference w:type="first" r:id="rId9"/>
      <w:pgSz w:w="11906" w:h="16838"/>
      <w:pgMar w:top="426" w:right="851" w:bottom="1134" w:left="1134"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FE" w:rsidRDefault="005618FE" w:rsidP="00847BAE">
      <w:pPr>
        <w:spacing w:after="0" w:line="240" w:lineRule="auto"/>
      </w:pPr>
      <w:r>
        <w:separator/>
      </w:r>
    </w:p>
  </w:endnote>
  <w:endnote w:type="continuationSeparator" w:id="0">
    <w:p w:rsidR="005618FE" w:rsidRDefault="005618FE" w:rsidP="0084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7" w:usb1="00000000" w:usb2="00000000" w:usb3="00000000" w:csb0="0000001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FB" w:rsidRDefault="005F11FB" w:rsidP="003F15A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F11FB" w:rsidRDefault="005F11F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1FB" w:rsidRDefault="005F11FB" w:rsidP="003F15A6">
    <w:pPr>
      <w:pStyle w:val="a9"/>
      <w:framePr w:wrap="around" w:vAnchor="text" w:hAnchor="margin" w:xAlign="center" w:y="1"/>
      <w:rPr>
        <w:rStyle w:val="ab"/>
      </w:rPr>
    </w:pPr>
    <w:r>
      <w:rPr>
        <w:rStyle w:val="ab"/>
      </w:rPr>
      <w:fldChar w:fldCharType="begin"/>
    </w:r>
    <w:r>
      <w:rPr>
        <w:rStyle w:val="ab"/>
      </w:rPr>
      <w:instrText xml:space="preserve"> PAGE  \* Arabic </w:instrText>
    </w:r>
    <w:r>
      <w:rPr>
        <w:rStyle w:val="ab"/>
      </w:rPr>
      <w:fldChar w:fldCharType="separate"/>
    </w:r>
    <w:r w:rsidR="00410086">
      <w:rPr>
        <w:rStyle w:val="ab"/>
        <w:noProof/>
      </w:rPr>
      <w:t>14</w:t>
    </w:r>
    <w:r>
      <w:rPr>
        <w:rStyle w:val="ab"/>
      </w:rPr>
      <w:fldChar w:fldCharType="end"/>
    </w:r>
  </w:p>
  <w:p w:rsidR="005F11FB" w:rsidRDefault="005F11F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586872"/>
      <w:docPartObj>
        <w:docPartGallery w:val="Page Numbers (Bottom of Page)"/>
        <w:docPartUnique/>
      </w:docPartObj>
    </w:sdtPr>
    <w:sdtEndPr/>
    <w:sdtContent>
      <w:p w:rsidR="00355DA9" w:rsidRDefault="00355DA9">
        <w:pPr>
          <w:pStyle w:val="a9"/>
          <w:jc w:val="right"/>
        </w:pPr>
        <w:r>
          <w:fldChar w:fldCharType="begin"/>
        </w:r>
        <w:r>
          <w:instrText>PAGE   \* MERGEFORMAT</w:instrText>
        </w:r>
        <w:r>
          <w:fldChar w:fldCharType="separate"/>
        </w:r>
        <w:r w:rsidR="00410086">
          <w:rPr>
            <w:noProof/>
          </w:rPr>
          <w:t xml:space="preserve">- </w:t>
        </w:r>
        <w:r w:rsidR="00410086" w:rsidRPr="00410086">
          <w:rPr>
            <w:noProof/>
            <w:sz w:val="18"/>
            <w:szCs w:val="18"/>
          </w:rPr>
          <w:t>1</w:t>
        </w:r>
        <w:r w:rsidR="00410086">
          <w:rPr>
            <w:noProof/>
          </w:rPr>
          <w:t xml:space="preserve"> -</w:t>
        </w:r>
        <w:r>
          <w:fldChar w:fldCharType="end"/>
        </w:r>
      </w:p>
    </w:sdtContent>
  </w:sdt>
  <w:p w:rsidR="00355DA9" w:rsidRDefault="00355D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FE" w:rsidRDefault="005618FE" w:rsidP="00847BAE">
      <w:pPr>
        <w:spacing w:after="0" w:line="240" w:lineRule="auto"/>
      </w:pPr>
      <w:r>
        <w:separator/>
      </w:r>
    </w:p>
  </w:footnote>
  <w:footnote w:type="continuationSeparator" w:id="0">
    <w:p w:rsidR="005618FE" w:rsidRDefault="005618FE" w:rsidP="00847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7167728"/>
    <w:lvl w:ilvl="0">
      <w:start w:val="1"/>
      <w:numFmt w:val="decimal"/>
      <w:lvlText w:val="%1."/>
      <w:lvlJc w:val="left"/>
      <w:rPr>
        <w:b w:val="0"/>
        <w:bCs w:val="0"/>
        <w:i w:val="0"/>
        <w:iCs w:val="0"/>
        <w:smallCaps w:val="0"/>
        <w:strike w:val="0"/>
        <w:color w:val="auto"/>
        <w:spacing w:val="0"/>
        <w:w w:val="100"/>
        <w:position w:val="0"/>
        <w:sz w:val="24"/>
        <w:szCs w:val="24"/>
        <w:u w:val="none"/>
      </w:rPr>
    </w:lvl>
    <w:lvl w:ilvl="1">
      <w:start w:val="1"/>
      <w:numFmt w:val="decimal"/>
      <w:lvlText w:val="%1."/>
      <w:lvlJc w:val="left"/>
      <w:rPr>
        <w:b w:val="0"/>
        <w:bCs w:val="0"/>
        <w:i w:val="0"/>
        <w:iCs w:val="0"/>
        <w:smallCaps w:val="0"/>
        <w:strike w:val="0"/>
        <w:color w:val="6A6A6D"/>
        <w:spacing w:val="0"/>
        <w:w w:val="100"/>
        <w:position w:val="0"/>
        <w:sz w:val="18"/>
        <w:szCs w:val="18"/>
        <w:u w:val="none"/>
      </w:rPr>
    </w:lvl>
    <w:lvl w:ilvl="2">
      <w:start w:val="1"/>
      <w:numFmt w:val="decimal"/>
      <w:lvlText w:val="%1."/>
      <w:lvlJc w:val="left"/>
      <w:rPr>
        <w:b w:val="0"/>
        <w:bCs w:val="0"/>
        <w:i w:val="0"/>
        <w:iCs w:val="0"/>
        <w:smallCaps w:val="0"/>
        <w:strike w:val="0"/>
        <w:color w:val="6A6A6D"/>
        <w:spacing w:val="0"/>
        <w:w w:val="100"/>
        <w:position w:val="0"/>
        <w:sz w:val="18"/>
        <w:szCs w:val="18"/>
        <w:u w:val="none"/>
      </w:rPr>
    </w:lvl>
    <w:lvl w:ilvl="3">
      <w:start w:val="1"/>
      <w:numFmt w:val="decimal"/>
      <w:lvlText w:val="%1."/>
      <w:lvlJc w:val="left"/>
      <w:rPr>
        <w:b w:val="0"/>
        <w:bCs w:val="0"/>
        <w:i w:val="0"/>
        <w:iCs w:val="0"/>
        <w:smallCaps w:val="0"/>
        <w:strike w:val="0"/>
        <w:color w:val="6A6A6D"/>
        <w:spacing w:val="0"/>
        <w:w w:val="100"/>
        <w:position w:val="0"/>
        <w:sz w:val="18"/>
        <w:szCs w:val="18"/>
        <w:u w:val="none"/>
      </w:rPr>
    </w:lvl>
    <w:lvl w:ilvl="4">
      <w:start w:val="1"/>
      <w:numFmt w:val="decimal"/>
      <w:lvlText w:val="%1."/>
      <w:lvlJc w:val="left"/>
      <w:rPr>
        <w:b w:val="0"/>
        <w:bCs w:val="0"/>
        <w:i w:val="0"/>
        <w:iCs w:val="0"/>
        <w:smallCaps w:val="0"/>
        <w:strike w:val="0"/>
        <w:color w:val="6A6A6D"/>
        <w:spacing w:val="0"/>
        <w:w w:val="100"/>
        <w:position w:val="0"/>
        <w:sz w:val="18"/>
        <w:szCs w:val="18"/>
        <w:u w:val="none"/>
      </w:rPr>
    </w:lvl>
    <w:lvl w:ilvl="5">
      <w:start w:val="1"/>
      <w:numFmt w:val="decimal"/>
      <w:lvlText w:val="%1."/>
      <w:lvlJc w:val="left"/>
      <w:rPr>
        <w:b w:val="0"/>
        <w:bCs w:val="0"/>
        <w:i w:val="0"/>
        <w:iCs w:val="0"/>
        <w:smallCaps w:val="0"/>
        <w:strike w:val="0"/>
        <w:color w:val="6A6A6D"/>
        <w:spacing w:val="0"/>
        <w:w w:val="100"/>
        <w:position w:val="0"/>
        <w:sz w:val="18"/>
        <w:szCs w:val="18"/>
        <w:u w:val="none"/>
      </w:rPr>
    </w:lvl>
    <w:lvl w:ilvl="6">
      <w:start w:val="1"/>
      <w:numFmt w:val="decimal"/>
      <w:lvlText w:val="%1."/>
      <w:lvlJc w:val="left"/>
      <w:rPr>
        <w:b w:val="0"/>
        <w:bCs w:val="0"/>
        <w:i w:val="0"/>
        <w:iCs w:val="0"/>
        <w:smallCaps w:val="0"/>
        <w:strike w:val="0"/>
        <w:color w:val="6A6A6D"/>
        <w:spacing w:val="0"/>
        <w:w w:val="100"/>
        <w:position w:val="0"/>
        <w:sz w:val="18"/>
        <w:szCs w:val="18"/>
        <w:u w:val="none"/>
      </w:rPr>
    </w:lvl>
    <w:lvl w:ilvl="7">
      <w:start w:val="1"/>
      <w:numFmt w:val="decimal"/>
      <w:lvlText w:val="%1."/>
      <w:lvlJc w:val="left"/>
      <w:rPr>
        <w:b w:val="0"/>
        <w:bCs w:val="0"/>
        <w:i w:val="0"/>
        <w:iCs w:val="0"/>
        <w:smallCaps w:val="0"/>
        <w:strike w:val="0"/>
        <w:color w:val="6A6A6D"/>
        <w:spacing w:val="0"/>
        <w:w w:val="100"/>
        <w:position w:val="0"/>
        <w:sz w:val="18"/>
        <w:szCs w:val="18"/>
        <w:u w:val="none"/>
      </w:rPr>
    </w:lvl>
    <w:lvl w:ilvl="8">
      <w:start w:val="1"/>
      <w:numFmt w:val="decimal"/>
      <w:lvlText w:val="%1."/>
      <w:lvlJc w:val="left"/>
      <w:rPr>
        <w:b w:val="0"/>
        <w:bCs w:val="0"/>
        <w:i w:val="0"/>
        <w:iCs w:val="0"/>
        <w:smallCaps w:val="0"/>
        <w:strike w:val="0"/>
        <w:color w:val="6A6A6D"/>
        <w:spacing w:val="0"/>
        <w:w w:val="100"/>
        <w:position w:val="0"/>
        <w:sz w:val="18"/>
        <w:szCs w:val="18"/>
        <w:u w:val="none"/>
      </w:rPr>
    </w:lvl>
  </w:abstractNum>
  <w:abstractNum w:abstractNumId="1" w15:restartNumberingAfterBreak="0">
    <w:nsid w:val="0BF147DC"/>
    <w:multiLevelType w:val="multilevel"/>
    <w:tmpl w:val="C4F218C6"/>
    <w:lvl w:ilvl="0">
      <w:start w:val="1"/>
      <w:numFmt w:val="decimal"/>
      <w:lvlText w:val="%1."/>
      <w:lvlJc w:val="left"/>
      <w:pPr>
        <w:ind w:left="900" w:hanging="360"/>
      </w:pPr>
      <w:rPr>
        <w:rFonts w:hint="default"/>
      </w:rPr>
    </w:lvl>
    <w:lvl w:ilvl="1">
      <w:start w:val="3"/>
      <w:numFmt w:val="decimal"/>
      <w:isLgl/>
      <w:lvlText w:val="%1.%2."/>
      <w:lvlJc w:val="left"/>
      <w:pPr>
        <w:ind w:left="2124" w:hanging="1500"/>
      </w:pPr>
      <w:rPr>
        <w:rFonts w:hint="default"/>
      </w:rPr>
    </w:lvl>
    <w:lvl w:ilvl="2">
      <w:start w:val="3"/>
      <w:numFmt w:val="decimal"/>
      <w:isLgl/>
      <w:lvlText w:val="%1.%2.%3."/>
      <w:lvlJc w:val="left"/>
      <w:pPr>
        <w:ind w:left="2208" w:hanging="1500"/>
      </w:pPr>
      <w:rPr>
        <w:rFonts w:hint="default"/>
      </w:rPr>
    </w:lvl>
    <w:lvl w:ilvl="3">
      <w:start w:val="1"/>
      <w:numFmt w:val="decimal"/>
      <w:isLgl/>
      <w:lvlText w:val="%1.%2.%3.%4."/>
      <w:lvlJc w:val="left"/>
      <w:pPr>
        <w:ind w:left="2292" w:hanging="1500"/>
      </w:pPr>
      <w:rPr>
        <w:rFonts w:hint="default"/>
      </w:rPr>
    </w:lvl>
    <w:lvl w:ilvl="4">
      <w:start w:val="1"/>
      <w:numFmt w:val="decimal"/>
      <w:isLgl/>
      <w:lvlText w:val="%1.%2.%3.%4.%5."/>
      <w:lvlJc w:val="left"/>
      <w:pPr>
        <w:ind w:left="2376" w:hanging="1500"/>
      </w:pPr>
      <w:rPr>
        <w:rFonts w:hint="default"/>
      </w:rPr>
    </w:lvl>
    <w:lvl w:ilvl="5">
      <w:start w:val="1"/>
      <w:numFmt w:val="decimal"/>
      <w:isLgl/>
      <w:lvlText w:val="%1.%2.%3.%4.%5.%6."/>
      <w:lvlJc w:val="left"/>
      <w:pPr>
        <w:ind w:left="2460" w:hanging="1500"/>
      </w:pPr>
      <w:rPr>
        <w:rFonts w:hint="default"/>
      </w:rPr>
    </w:lvl>
    <w:lvl w:ilvl="6">
      <w:start w:val="1"/>
      <w:numFmt w:val="decimal"/>
      <w:isLgl/>
      <w:lvlText w:val="%1.%2.%3.%4.%5.%6.%7."/>
      <w:lvlJc w:val="left"/>
      <w:pPr>
        <w:ind w:left="2544" w:hanging="1500"/>
      </w:pPr>
      <w:rPr>
        <w:rFonts w:hint="default"/>
      </w:rPr>
    </w:lvl>
    <w:lvl w:ilvl="7">
      <w:start w:val="1"/>
      <w:numFmt w:val="decimal"/>
      <w:isLgl/>
      <w:lvlText w:val="%1.%2.%3.%4.%5.%6.%7.%8."/>
      <w:lvlJc w:val="left"/>
      <w:pPr>
        <w:ind w:left="2628" w:hanging="1500"/>
      </w:pPr>
      <w:rPr>
        <w:rFonts w:hint="default"/>
      </w:rPr>
    </w:lvl>
    <w:lvl w:ilvl="8">
      <w:start w:val="1"/>
      <w:numFmt w:val="decimal"/>
      <w:isLgl/>
      <w:lvlText w:val="%1.%2.%3.%4.%5.%6.%7.%8.%9."/>
      <w:lvlJc w:val="left"/>
      <w:pPr>
        <w:ind w:left="3012" w:hanging="1800"/>
      </w:pPr>
      <w:rPr>
        <w:rFonts w:hint="default"/>
      </w:rPr>
    </w:lvl>
  </w:abstractNum>
  <w:abstractNum w:abstractNumId="2" w15:restartNumberingAfterBreak="0">
    <w:nsid w:val="200812F8"/>
    <w:multiLevelType w:val="hybridMultilevel"/>
    <w:tmpl w:val="EA5EDB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AFA0618"/>
    <w:multiLevelType w:val="multilevel"/>
    <w:tmpl w:val="D248C22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Times New Roman" w:hAnsi="Times New Roman" w:cs="Times New Roman" w:hint="default"/>
        <w:color w:val="auto"/>
        <w:sz w:val="24"/>
        <w:szCs w:val="24"/>
      </w:rPr>
    </w:lvl>
    <w:lvl w:ilvl="2">
      <w:start w:val="1"/>
      <w:numFmt w:val="decimal"/>
      <w:isLgl/>
      <w:lvlText w:val="%1.%2.%3."/>
      <w:lvlJc w:val="left"/>
      <w:pPr>
        <w:tabs>
          <w:tab w:val="num" w:pos="720"/>
        </w:tabs>
        <w:ind w:left="720" w:hanging="720"/>
      </w:pPr>
      <w:rPr>
        <w:rFonts w:hint="default"/>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FDE0C6B"/>
    <w:multiLevelType w:val="hybridMultilevel"/>
    <w:tmpl w:val="3A8A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810CA9"/>
    <w:multiLevelType w:val="hybridMultilevel"/>
    <w:tmpl w:val="D47403C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ED50D9C"/>
    <w:multiLevelType w:val="hybridMultilevel"/>
    <w:tmpl w:val="A420D9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9224206"/>
    <w:multiLevelType w:val="hybridMultilevel"/>
    <w:tmpl w:val="2A0A21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B0522ED"/>
    <w:multiLevelType w:val="multilevel"/>
    <w:tmpl w:val="6DC8F0C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8"/>
  </w:num>
  <w:num w:numId="2">
    <w:abstractNumId w:val="7"/>
  </w:num>
  <w:num w:numId="3">
    <w:abstractNumId w:val="3"/>
  </w:num>
  <w:num w:numId="4">
    <w:abstractNumId w:val="6"/>
  </w:num>
  <w:num w:numId="5">
    <w:abstractNumId w:val="5"/>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1F"/>
    <w:rsid w:val="00013C66"/>
    <w:rsid w:val="000267DE"/>
    <w:rsid w:val="000F4E2C"/>
    <w:rsid w:val="001A3FEA"/>
    <w:rsid w:val="00277653"/>
    <w:rsid w:val="00277ABF"/>
    <w:rsid w:val="00355DA9"/>
    <w:rsid w:val="003E76D4"/>
    <w:rsid w:val="003F15A6"/>
    <w:rsid w:val="00410086"/>
    <w:rsid w:val="0045384B"/>
    <w:rsid w:val="004B2748"/>
    <w:rsid w:val="005618FE"/>
    <w:rsid w:val="005D0CE7"/>
    <w:rsid w:val="005F11FB"/>
    <w:rsid w:val="005F4368"/>
    <w:rsid w:val="00635E6E"/>
    <w:rsid w:val="006520E7"/>
    <w:rsid w:val="006B0EC5"/>
    <w:rsid w:val="007F1F85"/>
    <w:rsid w:val="00837D99"/>
    <w:rsid w:val="00847BAE"/>
    <w:rsid w:val="0087671F"/>
    <w:rsid w:val="008C688C"/>
    <w:rsid w:val="008C6DEC"/>
    <w:rsid w:val="009165E8"/>
    <w:rsid w:val="00A02953"/>
    <w:rsid w:val="00AA13DA"/>
    <w:rsid w:val="00B526C6"/>
    <w:rsid w:val="00CA2628"/>
    <w:rsid w:val="00CF5FCE"/>
    <w:rsid w:val="00E56BA1"/>
    <w:rsid w:val="00E808E3"/>
    <w:rsid w:val="00F35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1C32B-8440-4873-93FB-36BC5495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F5FCE"/>
    <w:pPr>
      <w:keepNext/>
      <w:widowControl w:val="0"/>
      <w:spacing w:after="0" w:line="240" w:lineRule="auto"/>
      <w:jc w:val="right"/>
      <w:outlineLvl w:val="0"/>
    </w:pPr>
    <w:rPr>
      <w:rFonts w:ascii="Tms Rmn" w:eastAsia="Times New Roman" w:hAnsi="Tms Rmn" w:cs="Times New Roman"/>
      <w:bCs/>
      <w:sz w:val="24"/>
      <w:szCs w:val="20"/>
      <w:lang w:eastAsia="ru-RU"/>
    </w:rPr>
  </w:style>
  <w:style w:type="paragraph" w:styleId="2">
    <w:name w:val="heading 2"/>
    <w:basedOn w:val="a"/>
    <w:next w:val="a"/>
    <w:link w:val="20"/>
    <w:uiPriority w:val="9"/>
    <w:unhideWhenUsed/>
    <w:qFormat/>
    <w:rsid w:val="00CF5FC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CF5FCE"/>
    <w:pPr>
      <w:keepNext/>
      <w:spacing w:before="240" w:after="60" w:line="240" w:lineRule="auto"/>
      <w:outlineLvl w:val="2"/>
    </w:pPr>
    <w:rPr>
      <w:rFonts w:ascii="Cambria" w:eastAsia="Times New Roman" w:hAnsi="Cambria" w:cs="Times New Roman"/>
      <w:b/>
      <w:bCs/>
      <w:sz w:val="26"/>
      <w:szCs w:val="26"/>
      <w:lang w:eastAsia="ru-RU"/>
    </w:rPr>
  </w:style>
  <w:style w:type="paragraph" w:styleId="7">
    <w:name w:val="heading 7"/>
    <w:basedOn w:val="a"/>
    <w:next w:val="a"/>
    <w:link w:val="70"/>
    <w:uiPriority w:val="9"/>
    <w:unhideWhenUsed/>
    <w:qFormat/>
    <w:rsid w:val="00CF5FCE"/>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5FCE"/>
    <w:rPr>
      <w:rFonts w:ascii="Tms Rmn" w:eastAsia="Times New Roman" w:hAnsi="Tms Rmn" w:cs="Times New Roman"/>
      <w:bCs/>
      <w:sz w:val="24"/>
      <w:szCs w:val="20"/>
      <w:lang w:eastAsia="ru-RU"/>
    </w:rPr>
  </w:style>
  <w:style w:type="character" w:customStyle="1" w:styleId="20">
    <w:name w:val="Заголовок 2 Знак"/>
    <w:basedOn w:val="a0"/>
    <w:link w:val="2"/>
    <w:uiPriority w:val="9"/>
    <w:rsid w:val="00CF5FC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F5FCE"/>
    <w:rPr>
      <w:rFonts w:ascii="Cambria" w:eastAsia="Times New Roman" w:hAnsi="Cambria" w:cs="Times New Roman"/>
      <w:b/>
      <w:bCs/>
      <w:sz w:val="26"/>
      <w:szCs w:val="26"/>
      <w:lang w:eastAsia="ru-RU"/>
    </w:rPr>
  </w:style>
  <w:style w:type="character" w:customStyle="1" w:styleId="70">
    <w:name w:val="Заголовок 7 Знак"/>
    <w:basedOn w:val="a0"/>
    <w:link w:val="7"/>
    <w:uiPriority w:val="9"/>
    <w:rsid w:val="00CF5FCE"/>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CF5FCE"/>
  </w:style>
  <w:style w:type="paragraph" w:customStyle="1" w:styleId="21">
    <w:name w:val="Основной текст 21"/>
    <w:basedOn w:val="a"/>
    <w:rsid w:val="00CF5FCE"/>
    <w:pPr>
      <w:widowControl w:val="0"/>
      <w:overflowPunct w:val="0"/>
      <w:autoSpaceDE w:val="0"/>
      <w:autoSpaceDN w:val="0"/>
      <w:adjustRightInd w:val="0"/>
      <w:spacing w:after="0" w:line="240" w:lineRule="auto"/>
      <w:ind w:left="2835"/>
      <w:jc w:val="both"/>
      <w:textAlignment w:val="baseline"/>
    </w:pPr>
    <w:rPr>
      <w:rFonts w:ascii="Times New Roman CYR" w:eastAsia="Times New Roman" w:hAnsi="Times New Roman CYR" w:cs="Times New Roman"/>
      <w:i/>
      <w:sz w:val="20"/>
      <w:szCs w:val="20"/>
      <w:lang w:eastAsia="ru-RU"/>
    </w:rPr>
  </w:style>
  <w:style w:type="paragraph" w:customStyle="1" w:styleId="210">
    <w:name w:val="Основной текст с отступом 21"/>
    <w:basedOn w:val="a"/>
    <w:rsid w:val="00CF5FCE"/>
    <w:pPr>
      <w:overflowPunct w:val="0"/>
      <w:autoSpaceDE w:val="0"/>
      <w:autoSpaceDN w:val="0"/>
      <w:adjustRightInd w:val="0"/>
      <w:spacing w:after="0" w:line="240" w:lineRule="auto"/>
      <w:ind w:firstLine="720"/>
      <w:jc w:val="both"/>
      <w:textAlignment w:val="baseline"/>
    </w:pPr>
    <w:rPr>
      <w:rFonts w:ascii="Times New Roman CYR" w:eastAsia="Times New Roman" w:hAnsi="Times New Roman CYR" w:cs="Times New Roman"/>
      <w:szCs w:val="20"/>
      <w:lang w:eastAsia="ru-RU"/>
    </w:rPr>
  </w:style>
  <w:style w:type="paragraph" w:customStyle="1" w:styleId="ConsPlusNormal">
    <w:name w:val="ConsPlusNormal"/>
    <w:rsid w:val="00CF5FC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CF5FCE"/>
    <w:pPr>
      <w:spacing w:after="0" w:line="240" w:lineRule="auto"/>
    </w:pPr>
    <w:rPr>
      <w:rFonts w:ascii="Tms Rmn" w:eastAsia="Times New Roman" w:hAnsi="Tms Rmn" w:cs="Times New Roman"/>
      <w:sz w:val="20"/>
      <w:szCs w:val="20"/>
      <w:lang w:val="en-US" w:eastAsia="ru-RU"/>
    </w:rPr>
  </w:style>
  <w:style w:type="paragraph" w:customStyle="1" w:styleId="Iauiue3">
    <w:name w:val="Iau?iue3"/>
    <w:rsid w:val="00CF5FCE"/>
    <w:pPr>
      <w:widowControl w:val="0"/>
      <w:spacing w:after="0" w:line="240" w:lineRule="auto"/>
      <w:ind w:firstLine="720"/>
    </w:pPr>
    <w:rPr>
      <w:rFonts w:ascii="Tms Rmn" w:eastAsia="Times New Roman" w:hAnsi="Tms Rmn" w:cs="Times New Roman"/>
      <w:sz w:val="20"/>
      <w:szCs w:val="20"/>
      <w:lang w:eastAsia="ru-RU"/>
    </w:rPr>
  </w:style>
  <w:style w:type="paragraph" w:customStyle="1" w:styleId="Nienie2">
    <w:name w:val="Nienie 2"/>
    <w:basedOn w:val="Iauiue3"/>
    <w:rsid w:val="00CF5FCE"/>
    <w:pPr>
      <w:ind w:left="566" w:hanging="283"/>
    </w:pPr>
  </w:style>
  <w:style w:type="paragraph" w:customStyle="1" w:styleId="Nienie3">
    <w:name w:val="Nienie 3"/>
    <w:basedOn w:val="Iauiue3"/>
    <w:rsid w:val="00CF5FCE"/>
    <w:pPr>
      <w:ind w:left="849" w:hanging="283"/>
    </w:pPr>
  </w:style>
  <w:style w:type="paragraph" w:customStyle="1" w:styleId="Iniiaiieoaeno">
    <w:name w:val="Iniiaiie oaeno"/>
    <w:basedOn w:val="Iauiue3"/>
    <w:rsid w:val="00CF5FCE"/>
    <w:pPr>
      <w:spacing w:after="120"/>
    </w:pPr>
  </w:style>
  <w:style w:type="paragraph" w:styleId="31">
    <w:name w:val="Body Text Indent 3"/>
    <w:basedOn w:val="a"/>
    <w:link w:val="32"/>
    <w:rsid w:val="00CF5FCE"/>
    <w:pPr>
      <w:widowControl w:val="0"/>
      <w:spacing w:after="0" w:line="240" w:lineRule="auto"/>
      <w:ind w:firstLine="426"/>
      <w:jc w:val="both"/>
    </w:pPr>
    <w:rPr>
      <w:rFonts w:ascii="Tms Rmn" w:eastAsia="Times New Roman" w:hAnsi="Tms Rmn" w:cs="Times New Roman"/>
      <w:sz w:val="18"/>
      <w:szCs w:val="20"/>
      <w:lang w:eastAsia="ru-RU"/>
    </w:rPr>
  </w:style>
  <w:style w:type="character" w:customStyle="1" w:styleId="32">
    <w:name w:val="Основной текст с отступом 3 Знак"/>
    <w:basedOn w:val="a0"/>
    <w:link w:val="31"/>
    <w:rsid w:val="00CF5FCE"/>
    <w:rPr>
      <w:rFonts w:ascii="Tms Rmn" w:eastAsia="Times New Roman" w:hAnsi="Tms Rmn" w:cs="Times New Roman"/>
      <w:sz w:val="18"/>
      <w:szCs w:val="20"/>
      <w:lang w:eastAsia="ru-RU"/>
    </w:rPr>
  </w:style>
  <w:style w:type="paragraph" w:styleId="a3">
    <w:name w:val="Body Text"/>
    <w:basedOn w:val="a"/>
    <w:link w:val="a4"/>
    <w:rsid w:val="00CF5FCE"/>
    <w:pPr>
      <w:spacing w:after="0" w:line="240" w:lineRule="auto"/>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CF5FCE"/>
    <w:rPr>
      <w:rFonts w:ascii="Times New Roman" w:eastAsia="Times New Roman" w:hAnsi="Times New Roman" w:cs="Times New Roman"/>
      <w:sz w:val="20"/>
      <w:szCs w:val="20"/>
      <w:lang w:eastAsia="ru-RU"/>
    </w:rPr>
  </w:style>
  <w:style w:type="paragraph" w:customStyle="1" w:styleId="auiue">
    <w:name w:val="au?iue"/>
    <w:rsid w:val="00CF5FCE"/>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a5">
    <w:name w:val="бычный"/>
    <w:rsid w:val="00CF5FCE"/>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CF5FCE"/>
    <w:pPr>
      <w:spacing w:line="240" w:lineRule="atLeast"/>
      <w:ind w:firstLine="567"/>
    </w:pPr>
    <w:rPr>
      <w:rFonts w:ascii="Arial" w:hAnsi="Arial"/>
      <w:sz w:val="20"/>
    </w:rPr>
  </w:style>
  <w:style w:type="paragraph" w:customStyle="1" w:styleId="BodyText26">
    <w:name w:val="Body Text 26"/>
    <w:basedOn w:val="auiue"/>
    <w:rsid w:val="00CF5FCE"/>
    <w:pPr>
      <w:ind w:firstLine="567"/>
    </w:pPr>
    <w:rPr>
      <w:rFonts w:ascii="Arial" w:hAnsi="Arial"/>
      <w:sz w:val="18"/>
    </w:rPr>
  </w:style>
  <w:style w:type="paragraph" w:styleId="33">
    <w:name w:val="Body Text 3"/>
    <w:basedOn w:val="a"/>
    <w:link w:val="34"/>
    <w:rsid w:val="00CF5FCE"/>
    <w:pPr>
      <w:widowControl w:val="0"/>
      <w:tabs>
        <w:tab w:val="num" w:pos="567"/>
      </w:tabs>
      <w:spacing w:after="0" w:line="240" w:lineRule="auto"/>
      <w:ind w:right="-7"/>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0"/>
    <w:link w:val="33"/>
    <w:rsid w:val="00CF5FCE"/>
    <w:rPr>
      <w:rFonts w:ascii="Times New Roman" w:eastAsia="Times New Roman" w:hAnsi="Times New Roman" w:cs="Times New Roman"/>
      <w:sz w:val="24"/>
      <w:szCs w:val="20"/>
      <w:lang w:eastAsia="ru-RU"/>
    </w:rPr>
  </w:style>
  <w:style w:type="paragraph" w:styleId="a6">
    <w:name w:val="Body Text Indent"/>
    <w:basedOn w:val="a"/>
    <w:link w:val="a7"/>
    <w:rsid w:val="00CF5FCE"/>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CF5FCE"/>
    <w:rPr>
      <w:rFonts w:ascii="Times New Roman" w:eastAsia="Times New Roman" w:hAnsi="Times New Roman" w:cs="Times New Roman"/>
      <w:sz w:val="20"/>
      <w:szCs w:val="20"/>
      <w:lang w:eastAsia="ru-RU"/>
    </w:rPr>
  </w:style>
  <w:style w:type="paragraph" w:customStyle="1" w:styleId="12">
    <w:name w:val="заголовок 1"/>
    <w:basedOn w:val="a"/>
    <w:next w:val="a"/>
    <w:rsid w:val="00CF5FCE"/>
    <w:pPr>
      <w:keepNext/>
      <w:widowControl w:val="0"/>
      <w:spacing w:after="0" w:line="240" w:lineRule="auto"/>
      <w:jc w:val="center"/>
    </w:pPr>
    <w:rPr>
      <w:rFonts w:ascii="Arial" w:eastAsia="Times New Roman" w:hAnsi="Arial" w:cs="Times New Roman"/>
      <w:b/>
      <w:sz w:val="24"/>
      <w:szCs w:val="20"/>
      <w:lang w:eastAsia="ru-RU"/>
    </w:rPr>
  </w:style>
  <w:style w:type="paragraph" w:customStyle="1" w:styleId="caaieiaie1">
    <w:name w:val="caaieiaie 1"/>
    <w:basedOn w:val="Iauiue3"/>
    <w:next w:val="Iauiue3"/>
    <w:uiPriority w:val="99"/>
    <w:rsid w:val="00CF5FCE"/>
    <w:pPr>
      <w:keepNext/>
      <w:spacing w:before="240" w:after="60"/>
    </w:pPr>
    <w:rPr>
      <w:rFonts w:ascii="Arial" w:hAnsi="Arial"/>
      <w:b/>
      <w:kern w:val="28"/>
      <w:sz w:val="28"/>
    </w:rPr>
  </w:style>
  <w:style w:type="paragraph" w:styleId="22">
    <w:name w:val="Body Text 2"/>
    <w:basedOn w:val="a"/>
    <w:link w:val="23"/>
    <w:rsid w:val="00CF5FC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CF5FCE"/>
    <w:rPr>
      <w:rFonts w:ascii="Times New Roman" w:eastAsia="Times New Roman" w:hAnsi="Times New Roman" w:cs="Times New Roman"/>
      <w:sz w:val="24"/>
      <w:szCs w:val="24"/>
      <w:lang w:eastAsia="ru-RU"/>
    </w:rPr>
  </w:style>
  <w:style w:type="character" w:customStyle="1" w:styleId="a8">
    <w:name w:val="Цветовое выделение"/>
    <w:rsid w:val="00CF5FCE"/>
    <w:rPr>
      <w:b/>
      <w:color w:val="000080"/>
      <w:sz w:val="20"/>
    </w:rPr>
  </w:style>
  <w:style w:type="paragraph" w:styleId="a9">
    <w:name w:val="footer"/>
    <w:basedOn w:val="a"/>
    <w:link w:val="aa"/>
    <w:uiPriority w:val="99"/>
    <w:rsid w:val="00CF5F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CF5FCE"/>
    <w:rPr>
      <w:rFonts w:ascii="Times New Roman" w:eastAsia="Times New Roman" w:hAnsi="Times New Roman" w:cs="Times New Roman"/>
      <w:sz w:val="24"/>
      <w:szCs w:val="24"/>
      <w:lang w:eastAsia="ru-RU"/>
    </w:rPr>
  </w:style>
  <w:style w:type="character" w:styleId="ab">
    <w:name w:val="page number"/>
    <w:basedOn w:val="a0"/>
    <w:rsid w:val="00CF5FCE"/>
  </w:style>
  <w:style w:type="paragraph" w:styleId="ac">
    <w:name w:val="header"/>
    <w:basedOn w:val="a"/>
    <w:link w:val="ad"/>
    <w:rsid w:val="00CF5FCE"/>
    <w:pPr>
      <w:widowControl w:val="0"/>
      <w:tabs>
        <w:tab w:val="center" w:pos="4536"/>
        <w:tab w:val="right" w:pos="9072"/>
      </w:tabs>
      <w:spacing w:after="0" w:line="240" w:lineRule="auto"/>
    </w:pPr>
    <w:rPr>
      <w:rFonts w:ascii="Arial" w:eastAsia="Times New Roman" w:hAnsi="Arial" w:cs="Arial"/>
      <w:sz w:val="20"/>
      <w:szCs w:val="20"/>
      <w:lang w:eastAsia="ru-RU"/>
    </w:rPr>
  </w:style>
  <w:style w:type="character" w:customStyle="1" w:styleId="ad">
    <w:name w:val="Верхний колонтитул Знак"/>
    <w:basedOn w:val="a0"/>
    <w:link w:val="ac"/>
    <w:rsid w:val="00CF5FCE"/>
    <w:rPr>
      <w:rFonts w:ascii="Arial" w:eastAsia="Times New Roman" w:hAnsi="Arial" w:cs="Arial"/>
      <w:sz w:val="20"/>
      <w:szCs w:val="20"/>
      <w:lang w:eastAsia="ru-RU"/>
    </w:rPr>
  </w:style>
  <w:style w:type="paragraph" w:styleId="ae">
    <w:name w:val="Title"/>
    <w:basedOn w:val="a"/>
    <w:link w:val="af"/>
    <w:qFormat/>
    <w:rsid w:val="00CF5FCE"/>
    <w:pPr>
      <w:overflowPunct w:val="0"/>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character" w:customStyle="1" w:styleId="af">
    <w:name w:val="Название Знак"/>
    <w:basedOn w:val="a0"/>
    <w:link w:val="ae"/>
    <w:rsid w:val="00CF5FCE"/>
    <w:rPr>
      <w:rFonts w:ascii="Times New Roman" w:eastAsia="Times New Roman" w:hAnsi="Times New Roman" w:cs="Times New Roman"/>
      <w:b/>
      <w:bCs/>
      <w:sz w:val="24"/>
      <w:szCs w:val="24"/>
      <w:lang w:eastAsia="ru-RU"/>
    </w:rPr>
  </w:style>
  <w:style w:type="paragraph" w:customStyle="1" w:styleId="ConsNormal">
    <w:name w:val="ConsNormal"/>
    <w:rsid w:val="00CF5FCE"/>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13">
    <w:name w:val="Обычный1"/>
    <w:rsid w:val="00CF5FCE"/>
    <w:pPr>
      <w:spacing w:after="0" w:line="240" w:lineRule="auto"/>
    </w:pPr>
    <w:rPr>
      <w:rFonts w:ascii="Times New Roman" w:eastAsia="Times New Roman" w:hAnsi="Times New Roman" w:cs="Times New Roman"/>
      <w:sz w:val="20"/>
      <w:szCs w:val="20"/>
      <w:lang w:eastAsia="ru-RU"/>
    </w:rPr>
  </w:style>
  <w:style w:type="paragraph" w:customStyle="1" w:styleId="14">
    <w:name w:val="Текст1"/>
    <w:basedOn w:val="a"/>
    <w:rsid w:val="00CF5FCE"/>
    <w:pPr>
      <w:widowControl w:val="0"/>
      <w:spacing w:after="0" w:line="240" w:lineRule="auto"/>
    </w:pPr>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CF5FC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CF5FCE"/>
    <w:rPr>
      <w:rFonts w:ascii="Tahoma" w:eastAsia="Times New Roman" w:hAnsi="Tahoma" w:cs="Tahoma"/>
      <w:sz w:val="16"/>
      <w:szCs w:val="16"/>
      <w:lang w:eastAsia="ru-RU"/>
    </w:rPr>
  </w:style>
  <w:style w:type="paragraph" w:styleId="af2">
    <w:name w:val="caption"/>
    <w:basedOn w:val="a"/>
    <w:next w:val="a"/>
    <w:qFormat/>
    <w:rsid w:val="00CF5FCE"/>
    <w:pPr>
      <w:spacing w:after="0" w:line="240" w:lineRule="auto"/>
      <w:ind w:firstLine="720"/>
      <w:jc w:val="both"/>
    </w:pPr>
    <w:rPr>
      <w:rFonts w:ascii="Times New Roman" w:eastAsia="Times New Roman" w:hAnsi="Times New Roman" w:cs="Times New Roman"/>
      <w:sz w:val="24"/>
      <w:szCs w:val="20"/>
      <w:lang w:eastAsia="ru-RU"/>
    </w:rPr>
  </w:style>
  <w:style w:type="paragraph" w:styleId="af3">
    <w:name w:val="annotation text"/>
    <w:basedOn w:val="a"/>
    <w:link w:val="af4"/>
    <w:semiHidden/>
    <w:rsid w:val="00CF5FCE"/>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semiHidden/>
    <w:rsid w:val="00CF5FCE"/>
    <w:rPr>
      <w:rFonts w:ascii="Times New Roman" w:eastAsia="Times New Roman" w:hAnsi="Times New Roman" w:cs="Times New Roman"/>
      <w:sz w:val="20"/>
      <w:szCs w:val="20"/>
      <w:lang w:eastAsia="ru-RU"/>
    </w:rPr>
  </w:style>
  <w:style w:type="character" w:styleId="af5">
    <w:name w:val="annotation reference"/>
    <w:basedOn w:val="a0"/>
    <w:semiHidden/>
    <w:unhideWhenUsed/>
    <w:rsid w:val="00CF5FCE"/>
    <w:rPr>
      <w:sz w:val="16"/>
      <w:szCs w:val="16"/>
    </w:rPr>
  </w:style>
  <w:style w:type="paragraph" w:styleId="af6">
    <w:name w:val="annotation subject"/>
    <w:basedOn w:val="af3"/>
    <w:next w:val="af3"/>
    <w:link w:val="af7"/>
    <w:uiPriority w:val="99"/>
    <w:semiHidden/>
    <w:unhideWhenUsed/>
    <w:rsid w:val="00CF5FCE"/>
    <w:rPr>
      <w:b/>
      <w:bCs/>
    </w:rPr>
  </w:style>
  <w:style w:type="character" w:customStyle="1" w:styleId="af7">
    <w:name w:val="Тема примечания Знак"/>
    <w:basedOn w:val="af4"/>
    <w:link w:val="af6"/>
    <w:uiPriority w:val="99"/>
    <w:semiHidden/>
    <w:rsid w:val="00CF5FCE"/>
    <w:rPr>
      <w:rFonts w:ascii="Times New Roman" w:eastAsia="Times New Roman" w:hAnsi="Times New Roman" w:cs="Times New Roman"/>
      <w:b/>
      <w:bCs/>
      <w:sz w:val="20"/>
      <w:szCs w:val="20"/>
      <w:lang w:eastAsia="ru-RU"/>
    </w:rPr>
  </w:style>
  <w:style w:type="paragraph" w:styleId="af8">
    <w:name w:val="Revision"/>
    <w:hidden/>
    <w:uiPriority w:val="99"/>
    <w:semiHidden/>
    <w:rsid w:val="00CF5FCE"/>
    <w:pPr>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CF5F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бычный11"/>
    <w:uiPriority w:val="99"/>
    <w:rsid w:val="00CF5FCE"/>
    <w:pPr>
      <w:widowControl w:val="0"/>
      <w:overflowPunct w:val="0"/>
      <w:autoSpaceDE w:val="0"/>
      <w:autoSpaceDN w:val="0"/>
      <w:adjustRightInd w:val="0"/>
      <w:spacing w:after="0" w:line="240" w:lineRule="auto"/>
      <w:textAlignment w:val="baseline"/>
    </w:pPr>
    <w:rPr>
      <w:rFonts w:ascii="TimesET" w:eastAsia="Times New Roman" w:hAnsi="TimesET" w:cs="TimesET"/>
      <w:sz w:val="24"/>
      <w:szCs w:val="24"/>
      <w:lang w:eastAsia="ru-RU"/>
    </w:rPr>
  </w:style>
  <w:style w:type="paragraph" w:customStyle="1" w:styleId="FR1">
    <w:name w:val="FR1"/>
    <w:rsid w:val="00CF5FCE"/>
    <w:pPr>
      <w:widowControl w:val="0"/>
      <w:spacing w:before="360" w:after="0" w:line="240" w:lineRule="auto"/>
      <w:jc w:val="right"/>
    </w:pPr>
    <w:rPr>
      <w:rFonts w:ascii="Courier New" w:eastAsia="Times New Roman" w:hAnsi="Courier New" w:cs="Times New Roman"/>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8176</Words>
  <Characters>46608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Shustova</dc:creator>
  <cp:lastModifiedBy>Yakina E</cp:lastModifiedBy>
  <cp:revision>2</cp:revision>
  <cp:lastPrinted>2015-11-09T06:08:00Z</cp:lastPrinted>
  <dcterms:created xsi:type="dcterms:W3CDTF">2015-11-24T12:56:00Z</dcterms:created>
  <dcterms:modified xsi:type="dcterms:W3CDTF">2015-11-24T12:56:00Z</dcterms:modified>
</cp:coreProperties>
</file>